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36" w:rightFromText="186" w:vertAnchor="text" w:tblpXSpec="right" w:tblpYSpec="center"/>
        <w:tblW w:w="5429" w:type="pct"/>
        <w:tblCellSpacing w:w="15" w:type="dxa"/>
        <w:tblCellMar>
          <w:top w:w="15" w:type="dxa"/>
          <w:left w:w="15" w:type="dxa"/>
          <w:bottom w:w="15" w:type="dxa"/>
          <w:right w:w="15" w:type="dxa"/>
        </w:tblCellMar>
        <w:tblLook w:val="04A0"/>
      </w:tblPr>
      <w:tblGrid>
        <w:gridCol w:w="9116"/>
      </w:tblGrid>
      <w:tr w:rsidR="00F435C1" w:rsidRPr="00F435C1" w:rsidTr="00F435C1">
        <w:trPr>
          <w:tblCellSpacing w:w="15" w:type="dxa"/>
        </w:trPr>
        <w:tc>
          <w:tcPr>
            <w:tcW w:w="4967" w:type="pct"/>
            <w:vAlign w:val="center"/>
            <w:hideMark/>
          </w:tcPr>
          <w:p w:rsidR="00F435C1" w:rsidRPr="00F435C1" w:rsidRDefault="00F435C1" w:rsidP="00F435C1">
            <w:pPr>
              <w:bidi/>
              <w:spacing w:after="0" w:line="400" w:lineRule="atLeast"/>
              <w:rPr>
                <w:rFonts w:asciiTheme="minorBidi" w:eastAsia="Times New Roman" w:hAnsiTheme="minorBidi"/>
                <w:b/>
                <w:bCs/>
                <w:sz w:val="28"/>
                <w:szCs w:val="28"/>
                <w:lang w:eastAsia="fr-FR"/>
              </w:rPr>
            </w:pPr>
            <w:r w:rsidRPr="00F435C1">
              <w:rPr>
                <w:rFonts w:asciiTheme="minorBidi" w:eastAsia="Times New Roman" w:hAnsiTheme="minorBidi"/>
                <w:b/>
                <w:bCs/>
                <w:sz w:val="28"/>
                <w:szCs w:val="28"/>
                <w:rtl/>
                <w:lang w:eastAsia="fr-FR"/>
              </w:rPr>
              <w:t>أَشِحَّةً عَلَيْكُمْ ۖ فَإِذَا جَاءَ الْخَوْفُ رَأَيْتَهُمْ يَنْظُرُونَ إِلَيْكَ تَدُورُ أَعْيُنُهُمْ كَالَّذِي يُغْشَىٰ عَلَيْهِ مِنَ الْمَوْتِ ۖ فَإِذَا ذَهَبَ الْخَوْفُ سَلَقُوكُمْ بِأَلْسِنَةٍ حِدَادٍ أَشِحَّةً عَلَى الْخَيْرِ ۚ أُولَٰ</w:t>
            </w:r>
            <w:proofErr w:type="spellStart"/>
            <w:r w:rsidRPr="00F435C1">
              <w:rPr>
                <w:rFonts w:asciiTheme="minorBidi" w:eastAsia="Times New Roman" w:hAnsiTheme="minorBidi"/>
                <w:b/>
                <w:bCs/>
                <w:sz w:val="28"/>
                <w:szCs w:val="28"/>
                <w:rtl/>
                <w:lang w:eastAsia="fr-FR"/>
              </w:rPr>
              <w:t>ئِكَ</w:t>
            </w:r>
            <w:proofErr w:type="spellEnd"/>
            <w:r w:rsidRPr="00F435C1">
              <w:rPr>
                <w:rFonts w:asciiTheme="minorBidi" w:eastAsia="Times New Roman" w:hAnsiTheme="minorBidi"/>
                <w:b/>
                <w:bCs/>
                <w:sz w:val="28"/>
                <w:szCs w:val="28"/>
                <w:rtl/>
                <w:lang w:eastAsia="fr-FR"/>
              </w:rPr>
              <w:t xml:space="preserve"> لَمْ يُؤْمِنُوا فَأَحْبَطَ اللَّهُ أَعْمَالَهُمْ ۚ وَكَانَ </w:t>
            </w:r>
            <w:proofErr w:type="spellStart"/>
            <w:r w:rsidRPr="00F435C1">
              <w:rPr>
                <w:rFonts w:asciiTheme="minorBidi" w:eastAsia="Times New Roman" w:hAnsiTheme="minorBidi"/>
                <w:b/>
                <w:bCs/>
                <w:sz w:val="28"/>
                <w:szCs w:val="28"/>
                <w:rtl/>
                <w:lang w:eastAsia="fr-FR"/>
              </w:rPr>
              <w:t>ذَ</w:t>
            </w:r>
            <w:proofErr w:type="spellEnd"/>
            <w:r w:rsidRPr="00F435C1">
              <w:rPr>
                <w:rFonts w:asciiTheme="minorBidi" w:eastAsia="Times New Roman" w:hAnsiTheme="minorBidi"/>
                <w:b/>
                <w:bCs/>
                <w:sz w:val="28"/>
                <w:szCs w:val="28"/>
                <w:rtl/>
                <w:lang w:eastAsia="fr-FR"/>
              </w:rPr>
              <w:t>ٰ</w:t>
            </w:r>
            <w:proofErr w:type="spellStart"/>
            <w:r w:rsidRPr="00F435C1">
              <w:rPr>
                <w:rFonts w:asciiTheme="minorBidi" w:eastAsia="Times New Roman" w:hAnsiTheme="minorBidi"/>
                <w:b/>
                <w:bCs/>
                <w:sz w:val="28"/>
                <w:szCs w:val="28"/>
                <w:rtl/>
                <w:lang w:eastAsia="fr-FR"/>
              </w:rPr>
              <w:t>لِكَ</w:t>
            </w:r>
            <w:proofErr w:type="spellEnd"/>
            <w:r w:rsidRPr="00F435C1">
              <w:rPr>
                <w:rFonts w:asciiTheme="minorBidi" w:eastAsia="Times New Roman" w:hAnsiTheme="minorBidi"/>
                <w:b/>
                <w:bCs/>
                <w:sz w:val="28"/>
                <w:szCs w:val="28"/>
                <w:rtl/>
                <w:lang w:eastAsia="fr-FR"/>
              </w:rPr>
              <w:t xml:space="preserve"> عَلَى اللَّهِ يَسِيرًا</w:t>
            </w:r>
          </w:p>
        </w:tc>
      </w:tr>
      <w:tr w:rsidR="00F435C1" w:rsidRPr="00F435C1" w:rsidTr="00F435C1">
        <w:trPr>
          <w:tblCellSpacing w:w="15" w:type="dxa"/>
        </w:trPr>
        <w:tc>
          <w:tcPr>
            <w:tcW w:w="4967" w:type="pct"/>
            <w:vAlign w:val="center"/>
            <w:hideMark/>
          </w:tcPr>
          <w:p w:rsidR="00F435C1" w:rsidRPr="00F435C1" w:rsidRDefault="00F435C1" w:rsidP="00F435C1">
            <w:pPr>
              <w:spacing w:after="0" w:line="240" w:lineRule="auto"/>
              <w:jc w:val="right"/>
              <w:rPr>
                <w:rFonts w:asciiTheme="minorBidi" w:eastAsia="Times New Roman" w:hAnsiTheme="minorBidi"/>
                <w:b/>
                <w:bCs/>
                <w:sz w:val="28"/>
                <w:szCs w:val="28"/>
                <w:lang w:eastAsia="fr-FR"/>
              </w:rPr>
            </w:pPr>
            <w:hyperlink r:id="rId4" w:anchor="top19" w:tgtFrame="blank" w:history="1">
              <w:r w:rsidRPr="00F435C1">
                <w:rPr>
                  <w:rFonts w:asciiTheme="minorBidi" w:eastAsia="Times New Roman" w:hAnsiTheme="minorBidi"/>
                  <w:b/>
                  <w:bCs/>
                  <w:sz w:val="28"/>
                  <w:szCs w:val="28"/>
                  <w:lang w:eastAsia="fr-FR"/>
                </w:rPr>
                <w:t xml:space="preserve">19 </w:t>
              </w:r>
              <w:r w:rsidRPr="00F435C1">
                <w:rPr>
                  <w:rFonts w:asciiTheme="minorBidi" w:eastAsia="Times New Roman" w:hAnsiTheme="minorBidi"/>
                  <w:b/>
                  <w:bCs/>
                  <w:sz w:val="28"/>
                  <w:szCs w:val="28"/>
                  <w:rtl/>
                  <w:lang w:eastAsia="fr-FR"/>
                </w:rPr>
                <w:t>الأحزاب</w:t>
              </w:r>
              <w:r w:rsidRPr="00F435C1">
                <w:rPr>
                  <w:rFonts w:asciiTheme="minorBidi" w:eastAsia="Times New Roman" w:hAnsiTheme="minorBidi"/>
                  <w:b/>
                  <w:bCs/>
                  <w:sz w:val="28"/>
                  <w:szCs w:val="28"/>
                  <w:lang w:eastAsia="fr-FR"/>
                </w:rPr>
                <w:t> </w:t>
              </w:r>
              <w:r w:rsidRPr="00F435C1">
                <w:rPr>
                  <w:rFonts w:asciiTheme="minorBidi" w:eastAsia="Times New Roman" w:hAnsiTheme="minorBidi"/>
                  <w:b/>
                  <w:bCs/>
                  <w:sz w:val="28"/>
                  <w:szCs w:val="28"/>
                  <w:lang w:eastAsia="fr-FR"/>
                </w:rPr>
                <w:br/>
                <w:t>*</w:t>
              </w:r>
              <w:r w:rsidRPr="00F435C1">
                <w:rPr>
                  <w:rFonts w:asciiTheme="minorBidi" w:eastAsia="Times New Roman" w:hAnsiTheme="minorBidi"/>
                  <w:b/>
                  <w:bCs/>
                  <w:sz w:val="28"/>
                  <w:szCs w:val="28"/>
                  <w:rtl/>
                  <w:lang w:eastAsia="fr-FR"/>
                </w:rPr>
                <w:t>أ</w:t>
              </w:r>
            </w:hyperlink>
          </w:p>
        </w:tc>
      </w:tr>
      <w:tr w:rsidR="00F435C1" w:rsidRPr="00F435C1" w:rsidTr="00F435C1">
        <w:trPr>
          <w:tblCellSpacing w:w="15" w:type="dxa"/>
        </w:trPr>
        <w:tc>
          <w:tcPr>
            <w:tcW w:w="4967" w:type="pct"/>
            <w:vAlign w:val="center"/>
            <w:hideMark/>
          </w:tcPr>
          <w:p w:rsidR="00F435C1" w:rsidRPr="00F435C1" w:rsidRDefault="00F435C1" w:rsidP="00F435C1">
            <w:pPr>
              <w:shd w:val="clear" w:color="auto" w:fill="FFFFCC"/>
              <w:bidi/>
              <w:spacing w:after="0" w:line="240" w:lineRule="auto"/>
              <w:rPr>
                <w:rFonts w:asciiTheme="minorBidi" w:eastAsia="Times New Roman" w:hAnsiTheme="minorBidi"/>
                <w:b/>
                <w:bCs/>
                <w:sz w:val="28"/>
                <w:szCs w:val="28"/>
                <w:lang w:eastAsia="fr-FR"/>
              </w:rPr>
            </w:pPr>
            <w:bookmarkStart w:id="0" w:name="top0"/>
            <w:proofErr w:type="gramStart"/>
            <w:r w:rsidRPr="00F435C1">
              <w:rPr>
                <w:rFonts w:asciiTheme="minorBidi" w:eastAsia="Times New Roman" w:hAnsiTheme="minorBidi"/>
                <w:b/>
                <w:bCs/>
                <w:sz w:val="28"/>
                <w:szCs w:val="28"/>
                <w:rtl/>
                <w:lang w:eastAsia="fr-FR"/>
              </w:rPr>
              <w:t>تفسير</w:t>
            </w:r>
            <w:proofErr w:type="gramEnd"/>
            <w:r w:rsidRPr="00F435C1">
              <w:rPr>
                <w:rFonts w:asciiTheme="minorBidi" w:eastAsia="Times New Roman" w:hAnsiTheme="minorBidi"/>
                <w:b/>
                <w:bCs/>
                <w:sz w:val="28"/>
                <w:szCs w:val="28"/>
                <w:rtl/>
                <w:lang w:eastAsia="fr-FR"/>
              </w:rPr>
              <w:t xml:space="preserve"> بن كثير</w:t>
            </w:r>
            <w:bookmarkEnd w:id="0"/>
          </w:p>
        </w:tc>
      </w:tr>
      <w:tr w:rsidR="00F435C1" w:rsidRPr="00F435C1" w:rsidTr="00F435C1">
        <w:trPr>
          <w:tblCellSpacing w:w="15" w:type="dxa"/>
        </w:trPr>
        <w:tc>
          <w:tcPr>
            <w:tcW w:w="4967" w:type="pct"/>
            <w:vAlign w:val="center"/>
            <w:hideMark/>
          </w:tcPr>
          <w:p w:rsidR="00F435C1" w:rsidRPr="00F435C1" w:rsidRDefault="00F435C1" w:rsidP="00F435C1">
            <w:pPr>
              <w:bidi/>
              <w:spacing w:after="50" w:line="300" w:lineRule="atLeast"/>
              <w:rPr>
                <w:rFonts w:asciiTheme="minorBidi" w:eastAsia="Times New Roman" w:hAnsiTheme="minorBidi"/>
                <w:b/>
                <w:bCs/>
                <w:sz w:val="28"/>
                <w:szCs w:val="28"/>
                <w:lang w:eastAsia="fr-FR"/>
              </w:rPr>
            </w:pPr>
            <w:r w:rsidRPr="00F435C1">
              <w:rPr>
                <w:rFonts w:asciiTheme="minorBidi" w:eastAsia="Times New Roman" w:hAnsiTheme="minorBidi"/>
                <w:b/>
                <w:bCs/>
                <w:sz w:val="28"/>
                <w:szCs w:val="28"/>
                <w:rtl/>
                <w:lang w:eastAsia="fr-FR"/>
              </w:rPr>
              <w:t xml:space="preserve">يخبر تعالى عن إحاطة علمه بالمعوقين لغيرهم من شهود الحرب، والقائلين لإخوانهم أي أصحابهم </w:t>
            </w:r>
            <w:proofErr w:type="spellStart"/>
            <w:r w:rsidRPr="00F435C1">
              <w:rPr>
                <w:rFonts w:asciiTheme="minorBidi" w:eastAsia="Times New Roman" w:hAnsiTheme="minorBidi"/>
                <w:b/>
                <w:bCs/>
                <w:sz w:val="28"/>
                <w:szCs w:val="28"/>
                <w:rtl/>
                <w:lang w:eastAsia="fr-FR"/>
              </w:rPr>
              <w:t>وعشرائهم</w:t>
            </w:r>
            <w:proofErr w:type="spellEnd"/>
            <w:r w:rsidRPr="00F435C1">
              <w:rPr>
                <w:rFonts w:asciiTheme="minorBidi" w:eastAsia="Times New Roman" w:hAnsiTheme="minorBidi"/>
                <w:b/>
                <w:bCs/>
                <w:sz w:val="28"/>
                <w:szCs w:val="28"/>
                <w:rtl/>
                <w:lang w:eastAsia="fr-FR"/>
              </w:rPr>
              <w:t xml:space="preserve"> </w:t>
            </w:r>
            <w:proofErr w:type="spellStart"/>
            <w:r w:rsidRPr="00F435C1">
              <w:rPr>
                <w:rFonts w:asciiTheme="minorBidi" w:eastAsia="Times New Roman" w:hAnsiTheme="minorBidi"/>
                <w:b/>
                <w:bCs/>
                <w:sz w:val="28"/>
                <w:szCs w:val="28"/>
                <w:rtl/>
                <w:lang w:eastAsia="fr-FR"/>
              </w:rPr>
              <w:t>وخلطائهم</w:t>
            </w:r>
            <w:proofErr w:type="spellEnd"/>
            <w:r w:rsidRPr="00F435C1">
              <w:rPr>
                <w:rFonts w:asciiTheme="minorBidi" w:eastAsia="Times New Roman" w:hAnsiTheme="minorBidi"/>
                <w:b/>
                <w:bCs/>
                <w:sz w:val="28"/>
                <w:szCs w:val="28"/>
                <w:rtl/>
                <w:lang w:eastAsia="fr-FR"/>
              </w:rPr>
              <w:t xml:space="preserve"> { هلم إلينا} أي إلى ما نحن فيه من الإقامة في الظلال والثمار وهم مع ذلك { لا يأتون البأس إلا قليلاً . أشحة عليكم} أي بخلاء بالمودة والشفقة عليكم، وقال </w:t>
            </w:r>
            <w:proofErr w:type="spellStart"/>
            <w:r w:rsidRPr="00F435C1">
              <w:rPr>
                <w:rFonts w:asciiTheme="minorBidi" w:eastAsia="Times New Roman" w:hAnsiTheme="minorBidi"/>
                <w:b/>
                <w:bCs/>
                <w:sz w:val="28"/>
                <w:szCs w:val="28"/>
                <w:rtl/>
                <w:lang w:eastAsia="fr-FR"/>
              </w:rPr>
              <w:t>السدي</w:t>
            </w:r>
            <w:proofErr w:type="spellEnd"/>
            <w:r w:rsidRPr="00F435C1">
              <w:rPr>
                <w:rFonts w:asciiTheme="minorBidi" w:eastAsia="Times New Roman" w:hAnsiTheme="minorBidi"/>
                <w:b/>
                <w:bCs/>
                <w:sz w:val="28"/>
                <w:szCs w:val="28"/>
                <w:rtl/>
                <w:lang w:eastAsia="fr-FR"/>
              </w:rPr>
              <w:t xml:space="preserve"> { أشحة عليكم}أي في الغنائم، { فإذا جاء الخوف رأيتهم ينظرون إليك تدور أعينهم كالذي يغشى عليه من الموت} أي من شدة خوفه وجزعه، وهكذا خوف هؤلاء الجبناء من القتال { فإذا ذهب الخوف سلقوكم بألسنة حداد} أي فإذا كان الأمن تكلموا كلاماً فصيحاً عالياً، وادعوا لأنفسهم الشجاعة والنجدة، وهم يكذبون في ذلك، قال ابن عباس: { سلقوكم} أي استقبلوكم، وقال قتادة: أما عند الغنيمة فأشح قوم وأسوأه مقاسمة أعطونا أعطونا، قد شهدنا معكم، وأما عند البأس فأجبن قوم وأخذله للحق، وهم مع ذلك { أشحة على الخير} أي ليس فيهم خير قد جمعوا الجبن والكذب وقلة الخير. فهم كما قال في أمثالهم الشاعر: أفي السلم أعيار جفاء وغلظة ** وفي الحرب أمثال النساء </w:t>
            </w:r>
            <w:proofErr w:type="spellStart"/>
            <w:r w:rsidRPr="00F435C1">
              <w:rPr>
                <w:rFonts w:asciiTheme="minorBidi" w:eastAsia="Times New Roman" w:hAnsiTheme="minorBidi"/>
                <w:b/>
                <w:bCs/>
                <w:sz w:val="28"/>
                <w:szCs w:val="28"/>
                <w:rtl/>
                <w:lang w:eastAsia="fr-FR"/>
              </w:rPr>
              <w:t>العوارك</w:t>
            </w:r>
            <w:proofErr w:type="spellEnd"/>
            <w:r w:rsidRPr="00F435C1">
              <w:rPr>
                <w:rFonts w:asciiTheme="minorBidi" w:eastAsia="Times New Roman" w:hAnsiTheme="minorBidi"/>
                <w:b/>
                <w:bCs/>
                <w:sz w:val="28"/>
                <w:szCs w:val="28"/>
                <w:rtl/>
                <w:lang w:eastAsia="fr-FR"/>
              </w:rPr>
              <w:t xml:space="preserve">؟ ( </w:t>
            </w:r>
            <w:proofErr w:type="spellStart"/>
            <w:r w:rsidRPr="00F435C1">
              <w:rPr>
                <w:rFonts w:asciiTheme="minorBidi" w:eastAsia="Times New Roman" w:hAnsiTheme="minorBidi"/>
                <w:b/>
                <w:bCs/>
                <w:sz w:val="28"/>
                <w:szCs w:val="28"/>
                <w:rtl/>
                <w:lang w:eastAsia="fr-FR"/>
              </w:rPr>
              <w:t>الأعيار</w:t>
            </w:r>
            <w:proofErr w:type="spellEnd"/>
            <w:r w:rsidRPr="00F435C1">
              <w:rPr>
                <w:rFonts w:asciiTheme="minorBidi" w:eastAsia="Times New Roman" w:hAnsiTheme="minorBidi"/>
                <w:b/>
                <w:bCs/>
                <w:sz w:val="28"/>
                <w:szCs w:val="28"/>
                <w:rtl/>
                <w:lang w:eastAsia="fr-FR"/>
              </w:rPr>
              <w:t>: جمع عير وهو الحمار ) أي في حال المسالمة كأنهم الحمر، وفي الحرب كأنهم النساء الحيض، ولهذا قال تعالى: { أولئك لم يؤمنوا فأحبط اللّه أعمالهم وكان ذلك على اللّه يسيرا} أي سهلاً هيناً عنده.</w:t>
            </w:r>
          </w:p>
        </w:tc>
      </w:tr>
      <w:tr w:rsidR="00F435C1" w:rsidRPr="00F435C1" w:rsidTr="00F435C1">
        <w:trPr>
          <w:tblCellSpacing w:w="15" w:type="dxa"/>
        </w:trPr>
        <w:tc>
          <w:tcPr>
            <w:tcW w:w="4967" w:type="pct"/>
            <w:vAlign w:val="center"/>
            <w:hideMark/>
          </w:tcPr>
          <w:p w:rsidR="00F435C1" w:rsidRPr="00F435C1" w:rsidRDefault="00F435C1" w:rsidP="00F435C1">
            <w:pPr>
              <w:shd w:val="clear" w:color="auto" w:fill="FFFFCC"/>
              <w:bidi/>
              <w:spacing w:after="0" w:line="240" w:lineRule="auto"/>
              <w:rPr>
                <w:rFonts w:asciiTheme="minorBidi" w:eastAsia="Times New Roman" w:hAnsiTheme="minorBidi"/>
                <w:b/>
                <w:bCs/>
                <w:sz w:val="28"/>
                <w:szCs w:val="28"/>
                <w:lang w:eastAsia="fr-FR"/>
              </w:rPr>
            </w:pPr>
            <w:bookmarkStart w:id="1" w:name="top1"/>
            <w:r w:rsidRPr="00F435C1">
              <w:rPr>
                <w:rFonts w:asciiTheme="minorBidi" w:eastAsia="Times New Roman" w:hAnsiTheme="minorBidi"/>
                <w:b/>
                <w:bCs/>
                <w:sz w:val="28"/>
                <w:szCs w:val="28"/>
                <w:rtl/>
                <w:lang w:eastAsia="fr-FR"/>
              </w:rPr>
              <w:t xml:space="preserve">تفسير </w:t>
            </w:r>
            <w:proofErr w:type="spellStart"/>
            <w:r w:rsidRPr="00F435C1">
              <w:rPr>
                <w:rFonts w:asciiTheme="minorBidi" w:eastAsia="Times New Roman" w:hAnsiTheme="minorBidi"/>
                <w:b/>
                <w:bCs/>
                <w:sz w:val="28"/>
                <w:szCs w:val="28"/>
                <w:rtl/>
                <w:lang w:eastAsia="fr-FR"/>
              </w:rPr>
              <w:t>الجلالين</w:t>
            </w:r>
            <w:bookmarkEnd w:id="1"/>
            <w:proofErr w:type="spellEnd"/>
          </w:p>
        </w:tc>
      </w:tr>
      <w:tr w:rsidR="00F435C1" w:rsidRPr="00F435C1" w:rsidTr="00F435C1">
        <w:trPr>
          <w:tblCellSpacing w:w="15" w:type="dxa"/>
        </w:trPr>
        <w:tc>
          <w:tcPr>
            <w:tcW w:w="4967" w:type="pct"/>
            <w:vAlign w:val="center"/>
            <w:hideMark/>
          </w:tcPr>
          <w:p w:rsidR="00F435C1" w:rsidRPr="00F435C1" w:rsidRDefault="00F435C1" w:rsidP="00F435C1">
            <w:pPr>
              <w:bidi/>
              <w:spacing w:after="50" w:line="300" w:lineRule="atLeast"/>
              <w:rPr>
                <w:rFonts w:asciiTheme="minorBidi" w:eastAsia="Times New Roman" w:hAnsiTheme="minorBidi"/>
                <w:b/>
                <w:bCs/>
                <w:sz w:val="28"/>
                <w:szCs w:val="28"/>
                <w:lang w:eastAsia="fr-FR"/>
              </w:rPr>
            </w:pPr>
            <w:r w:rsidRPr="00F435C1">
              <w:rPr>
                <w:rFonts w:asciiTheme="minorBidi" w:eastAsia="Times New Roman" w:hAnsiTheme="minorBidi"/>
                <w:b/>
                <w:bCs/>
                <w:sz w:val="28"/>
                <w:szCs w:val="28"/>
                <w:rtl/>
                <w:lang w:eastAsia="fr-FR"/>
              </w:rPr>
              <w:t>{ أشحة عليكم } بالمعاونة، جمع شحيح وهو حال من ضمير يأتون { فإذا جاء الخوف رأيتهم ينظرون إليك تدور أعينهم كالذي } كنظر أو كدوران الذي { يغشى عليه من الموت } أي سكراته { فإذا ذهب الخوف } </w:t>
            </w:r>
            <w:proofErr w:type="spellStart"/>
            <w:r w:rsidRPr="00F435C1">
              <w:rPr>
                <w:rFonts w:asciiTheme="minorBidi" w:eastAsia="Times New Roman" w:hAnsiTheme="minorBidi"/>
                <w:b/>
                <w:bCs/>
                <w:sz w:val="28"/>
                <w:szCs w:val="28"/>
                <w:rtl/>
                <w:lang w:eastAsia="fr-FR"/>
              </w:rPr>
              <w:t>وحيزت</w:t>
            </w:r>
            <w:proofErr w:type="spellEnd"/>
            <w:r w:rsidRPr="00F435C1">
              <w:rPr>
                <w:rFonts w:asciiTheme="minorBidi" w:eastAsia="Times New Roman" w:hAnsiTheme="minorBidi"/>
                <w:b/>
                <w:bCs/>
                <w:sz w:val="28"/>
                <w:szCs w:val="28"/>
                <w:rtl/>
                <w:lang w:eastAsia="fr-FR"/>
              </w:rPr>
              <w:t xml:space="preserve"> الغنائم { سلقوكم } آذوكم أو ضربوكم { بألسنة حداد أشحة على الخير } أي الغنيمة يطلبونها { أولئك لم يؤمنوا } حقيقة { فأحبط الله أعمالهم وكان ذلك } الإحباط { على الله يسيرا}بإرادته.</w:t>
            </w:r>
          </w:p>
        </w:tc>
      </w:tr>
      <w:tr w:rsidR="00F435C1" w:rsidRPr="00F435C1" w:rsidTr="00F435C1">
        <w:trPr>
          <w:tblCellSpacing w:w="15" w:type="dxa"/>
        </w:trPr>
        <w:tc>
          <w:tcPr>
            <w:tcW w:w="4967" w:type="pct"/>
            <w:vAlign w:val="center"/>
            <w:hideMark/>
          </w:tcPr>
          <w:p w:rsidR="00F435C1" w:rsidRPr="00F435C1" w:rsidRDefault="00F435C1" w:rsidP="00F435C1">
            <w:pPr>
              <w:shd w:val="clear" w:color="auto" w:fill="FFFFCC"/>
              <w:bidi/>
              <w:spacing w:after="0" w:line="240" w:lineRule="auto"/>
              <w:rPr>
                <w:rFonts w:asciiTheme="minorBidi" w:eastAsia="Times New Roman" w:hAnsiTheme="minorBidi"/>
                <w:b/>
                <w:bCs/>
                <w:sz w:val="28"/>
                <w:szCs w:val="28"/>
                <w:lang w:eastAsia="fr-FR"/>
              </w:rPr>
            </w:pPr>
            <w:bookmarkStart w:id="2" w:name="top2"/>
            <w:r w:rsidRPr="00F435C1">
              <w:rPr>
                <w:rFonts w:asciiTheme="minorBidi" w:eastAsia="Times New Roman" w:hAnsiTheme="minorBidi"/>
                <w:b/>
                <w:bCs/>
                <w:sz w:val="28"/>
                <w:szCs w:val="28"/>
                <w:rtl/>
                <w:lang w:eastAsia="fr-FR"/>
              </w:rPr>
              <w:t>تفسير القرطبي</w:t>
            </w:r>
            <w:bookmarkEnd w:id="2"/>
          </w:p>
        </w:tc>
      </w:tr>
      <w:tr w:rsidR="00F435C1" w:rsidRPr="00F435C1" w:rsidTr="00F435C1">
        <w:trPr>
          <w:tblCellSpacing w:w="15" w:type="dxa"/>
        </w:trPr>
        <w:tc>
          <w:tcPr>
            <w:tcW w:w="4967" w:type="pct"/>
            <w:vAlign w:val="center"/>
            <w:hideMark/>
          </w:tcPr>
          <w:p w:rsidR="00F435C1" w:rsidRPr="00F435C1" w:rsidRDefault="00F435C1" w:rsidP="00F435C1">
            <w:pPr>
              <w:bidi/>
              <w:spacing w:after="50" w:line="300" w:lineRule="atLeast"/>
              <w:rPr>
                <w:rFonts w:asciiTheme="minorBidi" w:eastAsia="Times New Roman" w:hAnsiTheme="minorBidi"/>
                <w:b/>
                <w:bCs/>
                <w:sz w:val="28"/>
                <w:szCs w:val="28"/>
                <w:lang w:eastAsia="fr-FR"/>
              </w:rPr>
            </w:pPr>
            <w:r w:rsidRPr="00F435C1">
              <w:rPr>
                <w:rFonts w:asciiTheme="minorBidi" w:eastAsia="Times New Roman" w:hAnsiTheme="minorBidi"/>
                <w:b/>
                <w:bCs/>
                <w:sz w:val="28"/>
                <w:szCs w:val="28"/>
                <w:rtl/>
                <w:lang w:eastAsia="fr-FR"/>
              </w:rPr>
              <w:t xml:space="preserve">قوله تعالى: { أشحة عليكم} أي بخلاء عليكم؛ أي بالحفر في الخندق والنفقة في سبيل الله؛ قال مجاهد وقتادة. </w:t>
            </w:r>
            <w:proofErr w:type="gramStart"/>
            <w:r w:rsidRPr="00F435C1">
              <w:rPr>
                <w:rFonts w:asciiTheme="minorBidi" w:eastAsia="Times New Roman" w:hAnsiTheme="minorBidi"/>
                <w:b/>
                <w:bCs/>
                <w:sz w:val="28"/>
                <w:szCs w:val="28"/>
                <w:rtl/>
                <w:lang w:eastAsia="fr-FR"/>
              </w:rPr>
              <w:t>وقيل :</w:t>
            </w:r>
            <w:proofErr w:type="gramEnd"/>
            <w:r w:rsidRPr="00F435C1">
              <w:rPr>
                <w:rFonts w:asciiTheme="minorBidi" w:eastAsia="Times New Roman" w:hAnsiTheme="minorBidi"/>
                <w:b/>
                <w:bCs/>
                <w:sz w:val="28"/>
                <w:szCs w:val="28"/>
                <w:rtl/>
                <w:lang w:eastAsia="fr-FR"/>
              </w:rPr>
              <w:t xml:space="preserve"> بالقتال معكم. </w:t>
            </w:r>
            <w:proofErr w:type="gramStart"/>
            <w:r w:rsidRPr="00F435C1">
              <w:rPr>
                <w:rFonts w:asciiTheme="minorBidi" w:eastAsia="Times New Roman" w:hAnsiTheme="minorBidi"/>
                <w:b/>
                <w:bCs/>
                <w:sz w:val="28"/>
                <w:szCs w:val="28"/>
                <w:rtl/>
                <w:lang w:eastAsia="fr-FR"/>
              </w:rPr>
              <w:t>وقيل :</w:t>
            </w:r>
            <w:proofErr w:type="gramEnd"/>
            <w:r w:rsidRPr="00F435C1">
              <w:rPr>
                <w:rFonts w:asciiTheme="minorBidi" w:eastAsia="Times New Roman" w:hAnsiTheme="minorBidi"/>
                <w:b/>
                <w:bCs/>
                <w:sz w:val="28"/>
                <w:szCs w:val="28"/>
                <w:rtl/>
                <w:lang w:eastAsia="fr-FR"/>
              </w:rPr>
              <w:t xml:space="preserve"> بالنفقة على فقرائكم ومساكينكم. وقيل : أشحة بالغنائم إذا أصابوها؛ قاله </w:t>
            </w:r>
            <w:proofErr w:type="spellStart"/>
            <w:r w:rsidRPr="00F435C1">
              <w:rPr>
                <w:rFonts w:asciiTheme="minorBidi" w:eastAsia="Times New Roman" w:hAnsiTheme="minorBidi"/>
                <w:b/>
                <w:bCs/>
                <w:sz w:val="28"/>
                <w:szCs w:val="28"/>
                <w:rtl/>
                <w:lang w:eastAsia="fr-FR"/>
              </w:rPr>
              <w:t>السدي</w:t>
            </w:r>
            <w:proofErr w:type="spellEnd"/>
            <w:r w:rsidRPr="00F435C1">
              <w:rPr>
                <w:rFonts w:asciiTheme="minorBidi" w:eastAsia="Times New Roman" w:hAnsiTheme="minorBidi"/>
                <w:b/>
                <w:bCs/>
                <w:sz w:val="28"/>
                <w:szCs w:val="28"/>
                <w:rtl/>
                <w:lang w:eastAsia="fr-FR"/>
              </w:rPr>
              <w:t xml:space="preserve">. وانتصب على الحال. قال الزجاج : ونصبه عند الفراء من أربع جهات : إحداها : أن يكون على الذم؛ ويجوز أن يكون عنده نصبا بمعنى يعوقون أشحة. ويجوز أن يكون التقدير : والقائلين أشحة. </w:t>
            </w:r>
            <w:proofErr w:type="gramStart"/>
            <w:r w:rsidRPr="00F435C1">
              <w:rPr>
                <w:rFonts w:asciiTheme="minorBidi" w:eastAsia="Times New Roman" w:hAnsiTheme="minorBidi"/>
                <w:b/>
                <w:bCs/>
                <w:sz w:val="28"/>
                <w:szCs w:val="28"/>
                <w:rtl/>
                <w:lang w:eastAsia="fr-FR"/>
              </w:rPr>
              <w:t>ويجوز عن</w:t>
            </w:r>
            <w:proofErr w:type="gramEnd"/>
            <w:r w:rsidRPr="00F435C1">
              <w:rPr>
                <w:rFonts w:asciiTheme="minorBidi" w:eastAsia="Times New Roman" w:hAnsiTheme="minorBidi"/>
                <w:b/>
                <w:bCs/>
                <w:sz w:val="28"/>
                <w:szCs w:val="28"/>
                <w:rtl/>
                <w:lang w:eastAsia="fr-FR"/>
              </w:rPr>
              <w:t xml:space="preserve">ده { ولا يأتون البأس إلا قليلا} أشحة؛ أي أنهم يأتونه أشحة على الفقراء بالغنيمة. النحاس : ولا يجوز أن يكون العامل فيه "المعوقين" ولا "القائلين"؛ لئلا يفرق بين الصلة والموصول. ابن </w:t>
            </w:r>
            <w:proofErr w:type="spellStart"/>
            <w:r w:rsidRPr="00F435C1">
              <w:rPr>
                <w:rFonts w:asciiTheme="minorBidi" w:eastAsia="Times New Roman" w:hAnsiTheme="minorBidi"/>
                <w:b/>
                <w:bCs/>
                <w:sz w:val="28"/>
                <w:szCs w:val="28"/>
                <w:rtl/>
                <w:lang w:eastAsia="fr-FR"/>
              </w:rPr>
              <w:t>الأنباري</w:t>
            </w:r>
            <w:proofErr w:type="spellEnd"/>
            <w:r w:rsidRPr="00F435C1">
              <w:rPr>
                <w:rFonts w:asciiTheme="minorBidi" w:eastAsia="Times New Roman" w:hAnsiTheme="minorBidi"/>
                <w:b/>
                <w:bCs/>
                <w:sz w:val="28"/>
                <w:szCs w:val="28"/>
                <w:rtl/>
                <w:lang w:eastAsia="fr-FR"/>
              </w:rPr>
              <w:t xml:space="preserve"> "إلا قليلا" غير تام؛ لأن "أشحة" م</w:t>
            </w:r>
            <w:proofErr w:type="gramStart"/>
            <w:r w:rsidRPr="00F435C1">
              <w:rPr>
                <w:rFonts w:asciiTheme="minorBidi" w:eastAsia="Times New Roman" w:hAnsiTheme="minorBidi"/>
                <w:b/>
                <w:bCs/>
                <w:sz w:val="28"/>
                <w:szCs w:val="28"/>
                <w:rtl/>
                <w:lang w:eastAsia="fr-FR"/>
              </w:rPr>
              <w:t xml:space="preserve">تعلق </w:t>
            </w:r>
            <w:proofErr w:type="gramEnd"/>
            <w:r w:rsidRPr="00F435C1">
              <w:rPr>
                <w:rFonts w:asciiTheme="minorBidi" w:eastAsia="Times New Roman" w:hAnsiTheme="minorBidi"/>
                <w:b/>
                <w:bCs/>
                <w:sz w:val="28"/>
                <w:szCs w:val="28"/>
                <w:rtl/>
                <w:lang w:eastAsia="fr-FR"/>
              </w:rPr>
              <w:t xml:space="preserve">بالأول، فهو ينتصب من أربعة أوجه : أحدها : أن تنصبه على القطع من "المعوقين" كأنه قال : قد يعلم الله الذين يعوقون عن القتال ويشحون عن الإنفاق على فقراء المسلمين. ويجوز أن يكون منصوبا على القطع من "القائلين" أي وهم أشحة. ويجوز أن تنصبه على القطع مما في "يأتون"؛ كأنه قال : ولا يأتون البأس إلا جبناء بخلاء. ويجوز أن تنصب "أشحة" على الذّم. فمن هذا الوجه الرابع يحسن أن تقف على قوله: { إلا </w:t>
            </w:r>
            <w:proofErr w:type="gramStart"/>
            <w:r w:rsidRPr="00F435C1">
              <w:rPr>
                <w:rFonts w:asciiTheme="minorBidi" w:eastAsia="Times New Roman" w:hAnsiTheme="minorBidi"/>
                <w:b/>
                <w:bCs/>
                <w:sz w:val="28"/>
                <w:szCs w:val="28"/>
                <w:rtl/>
                <w:lang w:eastAsia="fr-FR"/>
              </w:rPr>
              <w:t>قليلا</w:t>
            </w:r>
            <w:proofErr w:type="gramEnd"/>
            <w:r w:rsidRPr="00F435C1">
              <w:rPr>
                <w:rFonts w:asciiTheme="minorBidi" w:eastAsia="Times New Roman" w:hAnsiTheme="minorBidi"/>
                <w:b/>
                <w:bCs/>
                <w:sz w:val="28"/>
                <w:szCs w:val="28"/>
                <w:rtl/>
                <w:lang w:eastAsia="fr-FR"/>
              </w:rPr>
              <w:t xml:space="preserve">} . { أشحة عليكم} وقف حسن. ومثله { أشحة على الخير} حال من المضمر في { سلقوكم} وهو العامل فيه.{ </w:t>
            </w:r>
            <w:proofErr w:type="gramStart"/>
            <w:r w:rsidRPr="00F435C1">
              <w:rPr>
                <w:rFonts w:asciiTheme="minorBidi" w:eastAsia="Times New Roman" w:hAnsiTheme="minorBidi"/>
                <w:b/>
                <w:bCs/>
                <w:sz w:val="28"/>
                <w:szCs w:val="28"/>
                <w:rtl/>
                <w:lang w:eastAsia="fr-FR"/>
              </w:rPr>
              <w:t>فإذا</w:t>
            </w:r>
            <w:proofErr w:type="gramEnd"/>
            <w:r w:rsidRPr="00F435C1">
              <w:rPr>
                <w:rFonts w:asciiTheme="minorBidi" w:eastAsia="Times New Roman" w:hAnsiTheme="minorBidi"/>
                <w:b/>
                <w:bCs/>
                <w:sz w:val="28"/>
                <w:szCs w:val="28"/>
                <w:rtl/>
                <w:lang w:eastAsia="fr-FR"/>
              </w:rPr>
              <w:t xml:space="preserve"> جاء الخوف رأيتهم ينظرون إليك تدور أعينهم كالذي يغشى عليه من الموت} وصفهم بالجبن؛ وكذا سبيل الجبان ينظر يمينا وشمالا محددا بصره، وربما غشي عليه. </w:t>
            </w:r>
            <w:proofErr w:type="gramStart"/>
            <w:r w:rsidRPr="00F435C1">
              <w:rPr>
                <w:rFonts w:asciiTheme="minorBidi" w:eastAsia="Times New Roman" w:hAnsiTheme="minorBidi"/>
                <w:b/>
                <w:bCs/>
                <w:sz w:val="28"/>
                <w:szCs w:val="28"/>
                <w:rtl/>
                <w:lang w:eastAsia="fr-FR"/>
              </w:rPr>
              <w:t>وفي "الخ</w:t>
            </w:r>
            <w:proofErr w:type="gramEnd"/>
            <w:r w:rsidRPr="00F435C1">
              <w:rPr>
                <w:rFonts w:asciiTheme="minorBidi" w:eastAsia="Times New Roman" w:hAnsiTheme="minorBidi"/>
                <w:b/>
                <w:bCs/>
                <w:sz w:val="28"/>
                <w:szCs w:val="28"/>
                <w:rtl/>
                <w:lang w:eastAsia="fr-FR"/>
              </w:rPr>
              <w:t xml:space="preserve">وف" وجهان : أحدهما : من قتال العدو إذا أقبل؛ قال </w:t>
            </w:r>
            <w:proofErr w:type="spellStart"/>
            <w:r w:rsidRPr="00F435C1">
              <w:rPr>
                <w:rFonts w:asciiTheme="minorBidi" w:eastAsia="Times New Roman" w:hAnsiTheme="minorBidi"/>
                <w:b/>
                <w:bCs/>
                <w:sz w:val="28"/>
                <w:szCs w:val="28"/>
                <w:rtl/>
                <w:lang w:eastAsia="fr-FR"/>
              </w:rPr>
              <w:t>السّدي</w:t>
            </w:r>
            <w:proofErr w:type="spellEnd"/>
            <w:r w:rsidRPr="00F435C1">
              <w:rPr>
                <w:rFonts w:asciiTheme="minorBidi" w:eastAsia="Times New Roman" w:hAnsiTheme="minorBidi"/>
                <w:b/>
                <w:bCs/>
                <w:sz w:val="28"/>
                <w:szCs w:val="28"/>
                <w:rtl/>
                <w:lang w:eastAsia="fr-FR"/>
              </w:rPr>
              <w:t xml:space="preserve">. الثاني : الخوف من النبّي صلى الله </w:t>
            </w:r>
            <w:r w:rsidRPr="00F435C1">
              <w:rPr>
                <w:rFonts w:asciiTheme="minorBidi" w:eastAsia="Times New Roman" w:hAnsiTheme="minorBidi"/>
                <w:b/>
                <w:bCs/>
                <w:sz w:val="28"/>
                <w:szCs w:val="28"/>
                <w:rtl/>
                <w:lang w:eastAsia="fr-FR"/>
              </w:rPr>
              <w:lastRenderedPageBreak/>
              <w:t xml:space="preserve">عليه وسلم إذا غلب؛ قاله ابن شجرة. { رأيتهم </w:t>
            </w:r>
            <w:proofErr w:type="gramStart"/>
            <w:r w:rsidRPr="00F435C1">
              <w:rPr>
                <w:rFonts w:asciiTheme="minorBidi" w:eastAsia="Times New Roman" w:hAnsiTheme="minorBidi"/>
                <w:b/>
                <w:bCs/>
                <w:sz w:val="28"/>
                <w:szCs w:val="28"/>
                <w:rtl/>
                <w:lang w:eastAsia="fr-FR"/>
              </w:rPr>
              <w:t>ينظرون</w:t>
            </w:r>
            <w:proofErr w:type="gramEnd"/>
            <w:r w:rsidRPr="00F435C1">
              <w:rPr>
                <w:rFonts w:asciiTheme="minorBidi" w:eastAsia="Times New Roman" w:hAnsiTheme="minorBidi"/>
                <w:b/>
                <w:bCs/>
                <w:sz w:val="28"/>
                <w:szCs w:val="28"/>
                <w:rtl/>
                <w:lang w:eastAsia="fr-FR"/>
              </w:rPr>
              <w:t xml:space="preserve"> إليك} خوفا من القتال على القول الأول. ومن النبّي صلى الله عليه وسلم على الثاني. { تدور </w:t>
            </w:r>
            <w:proofErr w:type="gramStart"/>
            <w:r w:rsidRPr="00F435C1">
              <w:rPr>
                <w:rFonts w:asciiTheme="minorBidi" w:eastAsia="Times New Roman" w:hAnsiTheme="minorBidi"/>
                <w:b/>
                <w:bCs/>
                <w:sz w:val="28"/>
                <w:szCs w:val="28"/>
                <w:rtl/>
                <w:lang w:eastAsia="fr-FR"/>
              </w:rPr>
              <w:t>أعينهم</w:t>
            </w:r>
            <w:proofErr w:type="gramEnd"/>
            <w:r w:rsidRPr="00F435C1">
              <w:rPr>
                <w:rFonts w:asciiTheme="minorBidi" w:eastAsia="Times New Roman" w:hAnsiTheme="minorBidi"/>
                <w:b/>
                <w:bCs/>
                <w:sz w:val="28"/>
                <w:szCs w:val="28"/>
                <w:rtl/>
                <w:lang w:eastAsia="fr-FR"/>
              </w:rPr>
              <w:t xml:space="preserve">} لذهاب عقولهم حتى لا يصح منهم النظر إلى جهة. </w:t>
            </w:r>
            <w:proofErr w:type="gramStart"/>
            <w:r w:rsidRPr="00F435C1">
              <w:rPr>
                <w:rFonts w:asciiTheme="minorBidi" w:eastAsia="Times New Roman" w:hAnsiTheme="minorBidi"/>
                <w:b/>
                <w:bCs/>
                <w:sz w:val="28"/>
                <w:szCs w:val="28"/>
                <w:rtl/>
                <w:lang w:eastAsia="fr-FR"/>
              </w:rPr>
              <w:t>وقيل :</w:t>
            </w:r>
            <w:proofErr w:type="gramEnd"/>
            <w:r w:rsidRPr="00F435C1">
              <w:rPr>
                <w:rFonts w:asciiTheme="minorBidi" w:eastAsia="Times New Roman" w:hAnsiTheme="minorBidi"/>
                <w:b/>
                <w:bCs/>
                <w:sz w:val="28"/>
                <w:szCs w:val="28"/>
                <w:rtl/>
                <w:lang w:eastAsia="fr-FR"/>
              </w:rPr>
              <w:t xml:space="preserve"> لشّدة خوفهم حذرا أن يأتيهم القتل من كل جهة. { فإذا ذهب الخوف سلقوكم بألسنة حداد} </w:t>
            </w:r>
            <w:proofErr w:type="spellStart"/>
            <w:r w:rsidRPr="00F435C1">
              <w:rPr>
                <w:rFonts w:asciiTheme="minorBidi" w:eastAsia="Times New Roman" w:hAnsiTheme="minorBidi"/>
                <w:b/>
                <w:bCs/>
                <w:sz w:val="28"/>
                <w:szCs w:val="28"/>
                <w:rtl/>
                <w:lang w:eastAsia="fr-FR"/>
              </w:rPr>
              <w:t>وحكى</w:t>
            </w:r>
            <w:proofErr w:type="spellEnd"/>
            <w:r w:rsidRPr="00F435C1">
              <w:rPr>
                <w:rFonts w:asciiTheme="minorBidi" w:eastAsia="Times New Roman" w:hAnsiTheme="minorBidi"/>
                <w:b/>
                <w:bCs/>
                <w:sz w:val="28"/>
                <w:szCs w:val="28"/>
                <w:rtl/>
                <w:lang w:eastAsia="fr-FR"/>
              </w:rPr>
              <w:t xml:space="preserve"> الفراء "</w:t>
            </w:r>
            <w:proofErr w:type="spellStart"/>
            <w:r w:rsidRPr="00F435C1">
              <w:rPr>
                <w:rFonts w:asciiTheme="minorBidi" w:eastAsia="Times New Roman" w:hAnsiTheme="minorBidi"/>
                <w:b/>
                <w:bCs/>
                <w:sz w:val="28"/>
                <w:szCs w:val="28"/>
                <w:rtl/>
                <w:lang w:eastAsia="fr-FR"/>
              </w:rPr>
              <w:t>صلقوكم</w:t>
            </w:r>
            <w:proofErr w:type="spellEnd"/>
            <w:r w:rsidRPr="00F435C1">
              <w:rPr>
                <w:rFonts w:asciiTheme="minorBidi" w:eastAsia="Times New Roman" w:hAnsiTheme="minorBidi"/>
                <w:b/>
                <w:bCs/>
                <w:sz w:val="28"/>
                <w:szCs w:val="28"/>
                <w:rtl/>
                <w:lang w:eastAsia="fr-FR"/>
              </w:rPr>
              <w:t xml:space="preserve">" بالصاد. وخطيب </w:t>
            </w:r>
            <w:proofErr w:type="spellStart"/>
            <w:r w:rsidRPr="00F435C1">
              <w:rPr>
                <w:rFonts w:asciiTheme="minorBidi" w:eastAsia="Times New Roman" w:hAnsiTheme="minorBidi"/>
                <w:b/>
                <w:bCs/>
                <w:sz w:val="28"/>
                <w:szCs w:val="28"/>
                <w:rtl/>
                <w:lang w:eastAsia="fr-FR"/>
              </w:rPr>
              <w:t>مسلاق</w:t>
            </w:r>
            <w:proofErr w:type="spellEnd"/>
            <w:r w:rsidRPr="00F435C1">
              <w:rPr>
                <w:rFonts w:asciiTheme="minorBidi" w:eastAsia="Times New Roman" w:hAnsiTheme="minorBidi"/>
                <w:b/>
                <w:bCs/>
                <w:sz w:val="28"/>
                <w:szCs w:val="28"/>
                <w:rtl/>
                <w:lang w:eastAsia="fr-FR"/>
              </w:rPr>
              <w:t xml:space="preserve"> </w:t>
            </w:r>
            <w:proofErr w:type="spellStart"/>
            <w:r w:rsidRPr="00F435C1">
              <w:rPr>
                <w:rFonts w:asciiTheme="minorBidi" w:eastAsia="Times New Roman" w:hAnsiTheme="minorBidi"/>
                <w:b/>
                <w:bCs/>
                <w:sz w:val="28"/>
                <w:szCs w:val="28"/>
                <w:rtl/>
                <w:lang w:eastAsia="fr-FR"/>
              </w:rPr>
              <w:t>ومصلاق</w:t>
            </w:r>
            <w:proofErr w:type="spellEnd"/>
            <w:r w:rsidRPr="00F435C1">
              <w:rPr>
                <w:rFonts w:asciiTheme="minorBidi" w:eastAsia="Times New Roman" w:hAnsiTheme="minorBidi"/>
                <w:b/>
                <w:bCs/>
                <w:sz w:val="28"/>
                <w:szCs w:val="28"/>
                <w:rtl/>
                <w:lang w:eastAsia="fr-FR"/>
              </w:rPr>
              <w:t xml:space="preserve"> إذا كان بليغا. وأصل </w:t>
            </w:r>
            <w:proofErr w:type="spellStart"/>
            <w:r w:rsidRPr="00F435C1">
              <w:rPr>
                <w:rFonts w:asciiTheme="minorBidi" w:eastAsia="Times New Roman" w:hAnsiTheme="minorBidi"/>
                <w:b/>
                <w:bCs/>
                <w:sz w:val="28"/>
                <w:szCs w:val="28"/>
                <w:rtl/>
                <w:lang w:eastAsia="fr-FR"/>
              </w:rPr>
              <w:t>الصلق</w:t>
            </w:r>
            <w:proofErr w:type="spellEnd"/>
            <w:r w:rsidRPr="00F435C1">
              <w:rPr>
                <w:rFonts w:asciiTheme="minorBidi" w:eastAsia="Times New Roman" w:hAnsiTheme="minorBidi"/>
                <w:b/>
                <w:bCs/>
                <w:sz w:val="28"/>
                <w:szCs w:val="28"/>
                <w:rtl/>
                <w:lang w:eastAsia="fr-FR"/>
              </w:rPr>
              <w:t xml:space="preserve"> الصوت؛ ومنه قول النبي صلى الله عليه وسلم : (لعن الله </w:t>
            </w:r>
            <w:proofErr w:type="spellStart"/>
            <w:r w:rsidRPr="00F435C1">
              <w:rPr>
                <w:rFonts w:asciiTheme="minorBidi" w:eastAsia="Times New Roman" w:hAnsiTheme="minorBidi"/>
                <w:b/>
                <w:bCs/>
                <w:sz w:val="28"/>
                <w:szCs w:val="28"/>
                <w:rtl/>
                <w:lang w:eastAsia="fr-FR"/>
              </w:rPr>
              <w:t>الصالقة</w:t>
            </w:r>
            <w:proofErr w:type="spellEnd"/>
            <w:r w:rsidRPr="00F435C1">
              <w:rPr>
                <w:rFonts w:asciiTheme="minorBidi" w:eastAsia="Times New Roman" w:hAnsiTheme="minorBidi"/>
                <w:b/>
                <w:bCs/>
                <w:sz w:val="28"/>
                <w:szCs w:val="28"/>
                <w:rtl/>
                <w:lang w:eastAsia="fr-FR"/>
              </w:rPr>
              <w:t xml:space="preserve"> </w:t>
            </w:r>
            <w:proofErr w:type="spellStart"/>
            <w:r w:rsidRPr="00F435C1">
              <w:rPr>
                <w:rFonts w:asciiTheme="minorBidi" w:eastAsia="Times New Roman" w:hAnsiTheme="minorBidi"/>
                <w:b/>
                <w:bCs/>
                <w:sz w:val="28"/>
                <w:szCs w:val="28"/>
                <w:rtl/>
                <w:lang w:eastAsia="fr-FR"/>
              </w:rPr>
              <w:t>والحالقة</w:t>
            </w:r>
            <w:proofErr w:type="spellEnd"/>
            <w:r w:rsidRPr="00F435C1">
              <w:rPr>
                <w:rFonts w:asciiTheme="minorBidi" w:eastAsia="Times New Roman" w:hAnsiTheme="minorBidi"/>
                <w:b/>
                <w:bCs/>
                <w:sz w:val="28"/>
                <w:szCs w:val="28"/>
                <w:rtl/>
                <w:lang w:eastAsia="fr-FR"/>
              </w:rPr>
              <w:t xml:space="preserve"> والشاقة). قال الأعشى : فيهم المجد والسماحة </w:t>
            </w:r>
            <w:proofErr w:type="spellStart"/>
            <w:r w:rsidRPr="00F435C1">
              <w:rPr>
                <w:rFonts w:asciiTheme="minorBidi" w:eastAsia="Times New Roman" w:hAnsiTheme="minorBidi"/>
                <w:b/>
                <w:bCs/>
                <w:sz w:val="28"/>
                <w:szCs w:val="28"/>
                <w:rtl/>
                <w:lang w:eastAsia="fr-FR"/>
              </w:rPr>
              <w:t>والنجـ</w:t>
            </w:r>
            <w:proofErr w:type="spellEnd"/>
            <w:r w:rsidRPr="00F435C1">
              <w:rPr>
                <w:rFonts w:asciiTheme="minorBidi" w:eastAsia="Times New Roman" w:hAnsiTheme="minorBidi"/>
                <w:b/>
                <w:bCs/>
                <w:sz w:val="28"/>
                <w:szCs w:val="28"/>
                <w:rtl/>
                <w:lang w:eastAsia="fr-FR"/>
              </w:rPr>
              <w:t xml:space="preserve"> ** </w:t>
            </w:r>
            <w:proofErr w:type="spellStart"/>
            <w:r w:rsidRPr="00F435C1">
              <w:rPr>
                <w:rFonts w:asciiTheme="minorBidi" w:eastAsia="Times New Roman" w:hAnsiTheme="minorBidi"/>
                <w:b/>
                <w:bCs/>
                <w:sz w:val="28"/>
                <w:szCs w:val="28"/>
                <w:rtl/>
                <w:lang w:eastAsia="fr-FR"/>
              </w:rPr>
              <w:t>ـدة</w:t>
            </w:r>
            <w:proofErr w:type="spellEnd"/>
            <w:r w:rsidRPr="00F435C1">
              <w:rPr>
                <w:rFonts w:asciiTheme="minorBidi" w:eastAsia="Times New Roman" w:hAnsiTheme="minorBidi"/>
                <w:b/>
                <w:bCs/>
                <w:sz w:val="28"/>
                <w:szCs w:val="28"/>
                <w:rtl/>
                <w:lang w:eastAsia="fr-FR"/>
              </w:rPr>
              <w:t xml:space="preserve"> فيهم والخاطب </w:t>
            </w:r>
            <w:proofErr w:type="spellStart"/>
            <w:r w:rsidRPr="00F435C1">
              <w:rPr>
                <w:rFonts w:asciiTheme="minorBidi" w:eastAsia="Times New Roman" w:hAnsiTheme="minorBidi"/>
                <w:b/>
                <w:bCs/>
                <w:sz w:val="28"/>
                <w:szCs w:val="28"/>
                <w:rtl/>
                <w:lang w:eastAsia="fr-FR"/>
              </w:rPr>
              <w:t>السلاق</w:t>
            </w:r>
            <w:proofErr w:type="spellEnd"/>
            <w:r w:rsidRPr="00F435C1">
              <w:rPr>
                <w:rFonts w:asciiTheme="minorBidi" w:eastAsia="Times New Roman" w:hAnsiTheme="minorBidi"/>
                <w:b/>
                <w:bCs/>
                <w:sz w:val="28"/>
                <w:szCs w:val="28"/>
                <w:rtl/>
                <w:lang w:eastAsia="fr-FR"/>
              </w:rPr>
              <w:t xml:space="preserve"> قال قتادة : ومعناه بسطوا ألسنتهم فيكم في وقت قسمة الغنيمة، يقولون : أعطنا أعطنا، فإنا قد شهدنا معكم. </w:t>
            </w:r>
            <w:proofErr w:type="gramStart"/>
            <w:r w:rsidRPr="00F435C1">
              <w:rPr>
                <w:rFonts w:asciiTheme="minorBidi" w:eastAsia="Times New Roman" w:hAnsiTheme="minorBidi"/>
                <w:b/>
                <w:bCs/>
                <w:sz w:val="28"/>
                <w:szCs w:val="28"/>
                <w:rtl/>
                <w:lang w:eastAsia="fr-FR"/>
              </w:rPr>
              <w:t>فعند</w:t>
            </w:r>
            <w:proofErr w:type="gramEnd"/>
            <w:r w:rsidRPr="00F435C1">
              <w:rPr>
                <w:rFonts w:asciiTheme="minorBidi" w:eastAsia="Times New Roman" w:hAnsiTheme="minorBidi"/>
                <w:b/>
                <w:bCs/>
                <w:sz w:val="28"/>
                <w:szCs w:val="28"/>
                <w:rtl/>
                <w:lang w:eastAsia="fr-FR"/>
              </w:rPr>
              <w:t xml:space="preserve"> الغنيمة أشح قوم وأبسطهم لسانا، ووقت البأس أجبن قوم وأخوفهم. قال النحاس : هذا قول حسن؛ لأن بعده { أشحة على الخير} وقيل : المعنى بالغوا في مخاصمتكم والاحتجاج عليكم. وقال </w:t>
            </w:r>
            <w:proofErr w:type="spellStart"/>
            <w:r w:rsidRPr="00F435C1">
              <w:rPr>
                <w:rFonts w:asciiTheme="minorBidi" w:eastAsia="Times New Roman" w:hAnsiTheme="minorBidi"/>
                <w:b/>
                <w:bCs/>
                <w:sz w:val="28"/>
                <w:szCs w:val="28"/>
                <w:rtl/>
                <w:lang w:eastAsia="fr-FR"/>
              </w:rPr>
              <w:t>القتبي</w:t>
            </w:r>
            <w:proofErr w:type="spellEnd"/>
            <w:r w:rsidRPr="00F435C1">
              <w:rPr>
                <w:rFonts w:asciiTheme="minorBidi" w:eastAsia="Times New Roman" w:hAnsiTheme="minorBidi"/>
                <w:b/>
                <w:bCs/>
                <w:sz w:val="28"/>
                <w:szCs w:val="28"/>
                <w:rtl/>
                <w:lang w:eastAsia="fr-FR"/>
              </w:rPr>
              <w:t xml:space="preserve"> : المعنى آذوكم بالكلام الشديد السلق : الأذى. ومنه قول الشاعر : ولقد سلقنا </w:t>
            </w:r>
            <w:proofErr w:type="spellStart"/>
            <w:r w:rsidRPr="00F435C1">
              <w:rPr>
                <w:rFonts w:asciiTheme="minorBidi" w:eastAsia="Times New Roman" w:hAnsiTheme="minorBidi"/>
                <w:b/>
                <w:bCs/>
                <w:sz w:val="28"/>
                <w:szCs w:val="28"/>
                <w:rtl/>
                <w:lang w:eastAsia="fr-FR"/>
              </w:rPr>
              <w:t>هوازنا</w:t>
            </w:r>
            <w:proofErr w:type="spellEnd"/>
            <w:r w:rsidRPr="00F435C1">
              <w:rPr>
                <w:rFonts w:asciiTheme="minorBidi" w:eastAsia="Times New Roman" w:hAnsiTheme="minorBidi"/>
                <w:b/>
                <w:bCs/>
                <w:sz w:val="28"/>
                <w:szCs w:val="28"/>
                <w:rtl/>
                <w:lang w:eastAsia="fr-FR"/>
              </w:rPr>
              <w:t xml:space="preserve"> ** </w:t>
            </w:r>
            <w:proofErr w:type="spellStart"/>
            <w:r w:rsidRPr="00F435C1">
              <w:rPr>
                <w:rFonts w:asciiTheme="minorBidi" w:eastAsia="Times New Roman" w:hAnsiTheme="minorBidi"/>
                <w:b/>
                <w:bCs/>
                <w:sz w:val="28"/>
                <w:szCs w:val="28"/>
                <w:rtl/>
                <w:lang w:eastAsia="fr-FR"/>
              </w:rPr>
              <w:t>بنواهل</w:t>
            </w:r>
            <w:proofErr w:type="spellEnd"/>
            <w:r w:rsidRPr="00F435C1">
              <w:rPr>
                <w:rFonts w:asciiTheme="minorBidi" w:eastAsia="Times New Roman" w:hAnsiTheme="minorBidi"/>
                <w:b/>
                <w:bCs/>
                <w:sz w:val="28"/>
                <w:szCs w:val="28"/>
                <w:rtl/>
                <w:lang w:eastAsia="fr-FR"/>
              </w:rPr>
              <w:t xml:space="preserve"> حتى انحنينا { أشحة على الخير}أي على الغنيمة؛ قاله يحيى بن سلام. وقيل : على المال أن ينفقوه في سبيل الله؛ قاله </w:t>
            </w:r>
            <w:proofErr w:type="spellStart"/>
            <w:r w:rsidRPr="00F435C1">
              <w:rPr>
                <w:rFonts w:asciiTheme="minorBidi" w:eastAsia="Times New Roman" w:hAnsiTheme="minorBidi"/>
                <w:b/>
                <w:bCs/>
                <w:sz w:val="28"/>
                <w:szCs w:val="28"/>
                <w:rtl/>
                <w:lang w:eastAsia="fr-FR"/>
              </w:rPr>
              <w:t>السّدي</w:t>
            </w:r>
            <w:proofErr w:type="spellEnd"/>
            <w:r w:rsidRPr="00F435C1">
              <w:rPr>
                <w:rFonts w:asciiTheme="minorBidi" w:eastAsia="Times New Roman" w:hAnsiTheme="minorBidi"/>
                <w:b/>
                <w:bCs/>
                <w:sz w:val="28"/>
                <w:szCs w:val="28"/>
                <w:rtl/>
                <w:lang w:eastAsia="fr-FR"/>
              </w:rPr>
              <w:t xml:space="preserve">. { أولئك لم يؤمنوا} يعني بقلوبهم وإن كان ظاهرهم الإيمان؛ والمنافق كافر على الحقيقة لوصف الله عز وجل لهم بالكفر. { فأحبط الله أعمالهم} أي لم يثبتهم عليها؛ إذا لم يقصدوا وجه الله </w:t>
            </w:r>
            <w:proofErr w:type="gramStart"/>
            <w:r w:rsidRPr="00F435C1">
              <w:rPr>
                <w:rFonts w:asciiTheme="minorBidi" w:eastAsia="Times New Roman" w:hAnsiTheme="minorBidi"/>
                <w:b/>
                <w:bCs/>
                <w:sz w:val="28"/>
                <w:szCs w:val="28"/>
                <w:rtl/>
                <w:lang w:eastAsia="fr-FR"/>
              </w:rPr>
              <w:t>تعالى</w:t>
            </w:r>
            <w:proofErr w:type="gramEnd"/>
            <w:r w:rsidRPr="00F435C1">
              <w:rPr>
                <w:rFonts w:asciiTheme="minorBidi" w:eastAsia="Times New Roman" w:hAnsiTheme="minorBidi"/>
                <w:b/>
                <w:bCs/>
                <w:sz w:val="28"/>
                <w:szCs w:val="28"/>
                <w:rtl/>
                <w:lang w:eastAsia="fr-FR"/>
              </w:rPr>
              <w:t xml:space="preserve"> بها. </w:t>
            </w:r>
            <w:proofErr w:type="gramStart"/>
            <w:r w:rsidRPr="00F435C1">
              <w:rPr>
                <w:rFonts w:asciiTheme="minorBidi" w:eastAsia="Times New Roman" w:hAnsiTheme="minorBidi"/>
                <w:b/>
                <w:bCs/>
                <w:sz w:val="28"/>
                <w:szCs w:val="28"/>
                <w:rtl/>
                <w:lang w:eastAsia="fr-FR"/>
              </w:rPr>
              <w:t>{ وكان ذ</w:t>
            </w:r>
            <w:proofErr w:type="gramEnd"/>
            <w:r w:rsidRPr="00F435C1">
              <w:rPr>
                <w:rFonts w:asciiTheme="minorBidi" w:eastAsia="Times New Roman" w:hAnsiTheme="minorBidi"/>
                <w:b/>
                <w:bCs/>
                <w:sz w:val="28"/>
                <w:szCs w:val="28"/>
                <w:rtl/>
                <w:lang w:eastAsia="fr-FR"/>
              </w:rPr>
              <w:t>لك على الله يسيرا} يحتمل وجهين : أحدهما : وكان نفاقهم على الله هينا. الثاني : وكان إحباط عملهم على الله هينا.</w:t>
            </w:r>
          </w:p>
        </w:tc>
      </w:tr>
      <w:tr w:rsidR="00F435C1" w:rsidRPr="00F435C1" w:rsidTr="00F435C1">
        <w:trPr>
          <w:tblCellSpacing w:w="15" w:type="dxa"/>
        </w:trPr>
        <w:tc>
          <w:tcPr>
            <w:tcW w:w="4967" w:type="pct"/>
            <w:vAlign w:val="center"/>
            <w:hideMark/>
          </w:tcPr>
          <w:p w:rsidR="00F435C1" w:rsidRPr="00F435C1" w:rsidRDefault="00F435C1" w:rsidP="00F435C1">
            <w:pPr>
              <w:shd w:val="clear" w:color="auto" w:fill="FFFFCC"/>
              <w:bidi/>
              <w:spacing w:after="0" w:line="240" w:lineRule="auto"/>
              <w:rPr>
                <w:rFonts w:asciiTheme="minorBidi" w:eastAsia="Times New Roman" w:hAnsiTheme="minorBidi"/>
                <w:b/>
                <w:bCs/>
                <w:sz w:val="28"/>
                <w:szCs w:val="28"/>
                <w:lang w:eastAsia="fr-FR"/>
              </w:rPr>
            </w:pPr>
            <w:bookmarkStart w:id="3" w:name="top3"/>
            <w:r w:rsidRPr="00F435C1">
              <w:rPr>
                <w:rFonts w:asciiTheme="minorBidi" w:eastAsia="Times New Roman" w:hAnsiTheme="minorBidi"/>
                <w:b/>
                <w:bCs/>
                <w:sz w:val="28"/>
                <w:szCs w:val="28"/>
                <w:rtl/>
                <w:lang w:eastAsia="fr-FR"/>
              </w:rPr>
              <w:lastRenderedPageBreak/>
              <w:t xml:space="preserve">الشيخ </w:t>
            </w:r>
            <w:proofErr w:type="spellStart"/>
            <w:r w:rsidRPr="00F435C1">
              <w:rPr>
                <w:rFonts w:asciiTheme="minorBidi" w:eastAsia="Times New Roman" w:hAnsiTheme="minorBidi"/>
                <w:b/>
                <w:bCs/>
                <w:sz w:val="28"/>
                <w:szCs w:val="28"/>
                <w:rtl/>
                <w:lang w:eastAsia="fr-FR"/>
              </w:rPr>
              <w:t>الشعراوي</w:t>
            </w:r>
            <w:proofErr w:type="spellEnd"/>
            <w:r w:rsidRPr="00F435C1">
              <w:rPr>
                <w:rFonts w:asciiTheme="minorBidi" w:eastAsia="Times New Roman" w:hAnsiTheme="minorBidi"/>
                <w:b/>
                <w:bCs/>
                <w:sz w:val="28"/>
                <w:szCs w:val="28"/>
                <w:rtl/>
                <w:lang w:eastAsia="fr-FR"/>
              </w:rPr>
              <w:t xml:space="preserve"> - فيديو</w:t>
            </w:r>
            <w:bookmarkEnd w:id="3"/>
          </w:p>
        </w:tc>
      </w:tr>
      <w:tr w:rsidR="00F435C1" w:rsidRPr="00F435C1" w:rsidTr="00F435C1">
        <w:trPr>
          <w:tblCellSpacing w:w="15" w:type="dxa"/>
        </w:trPr>
        <w:tc>
          <w:tcPr>
            <w:tcW w:w="4967" w:type="pct"/>
            <w:vAlign w:val="center"/>
            <w:hideMark/>
          </w:tcPr>
          <w:p w:rsidR="00F435C1" w:rsidRPr="00F435C1" w:rsidRDefault="00F435C1" w:rsidP="00F435C1">
            <w:pPr>
              <w:bidi/>
              <w:spacing w:after="0" w:line="300" w:lineRule="atLeast"/>
              <w:rPr>
                <w:rFonts w:asciiTheme="minorBidi" w:eastAsia="Times New Roman" w:hAnsiTheme="minorBidi"/>
                <w:b/>
                <w:bCs/>
                <w:sz w:val="28"/>
                <w:szCs w:val="28"/>
                <w:lang w:eastAsia="fr-FR"/>
              </w:rPr>
            </w:pPr>
          </w:p>
          <w:p w:rsidR="00F435C1" w:rsidRPr="00F435C1" w:rsidRDefault="00F435C1" w:rsidP="00F435C1">
            <w:pPr>
              <w:bidi/>
              <w:spacing w:before="100" w:beforeAutospacing="1" w:after="100" w:afterAutospacing="1" w:line="300" w:lineRule="atLeast"/>
              <w:jc w:val="center"/>
              <w:rPr>
                <w:rFonts w:asciiTheme="minorBidi" w:eastAsia="Times New Roman" w:hAnsiTheme="minorBidi"/>
                <w:b/>
                <w:bCs/>
                <w:sz w:val="28"/>
                <w:szCs w:val="28"/>
                <w:lang w:eastAsia="fr-FR"/>
              </w:rPr>
            </w:pPr>
            <w:r w:rsidRPr="00F435C1">
              <w:rPr>
                <w:rFonts w:asciiTheme="minorBidi" w:eastAsia="Times New Roman" w:hAnsiTheme="minorBidi"/>
                <w:b/>
                <w:bCs/>
                <w:sz w:val="28"/>
                <w:szCs w:val="28"/>
                <w:rtl/>
                <w:lang w:eastAsia="fr-FR"/>
              </w:rPr>
              <w:t xml:space="preserve">سورة الأحزاب </w:t>
            </w:r>
            <w:proofErr w:type="spellStart"/>
            <w:r w:rsidRPr="00F435C1">
              <w:rPr>
                <w:rFonts w:asciiTheme="minorBidi" w:eastAsia="Times New Roman" w:hAnsiTheme="minorBidi"/>
                <w:b/>
                <w:bCs/>
                <w:sz w:val="28"/>
                <w:szCs w:val="28"/>
                <w:rtl/>
                <w:lang w:eastAsia="fr-FR"/>
              </w:rPr>
              <w:t>الايات</w:t>
            </w:r>
            <w:proofErr w:type="spellEnd"/>
            <w:r w:rsidRPr="00F435C1">
              <w:rPr>
                <w:rFonts w:asciiTheme="minorBidi" w:eastAsia="Times New Roman" w:hAnsiTheme="minorBidi"/>
                <w:b/>
                <w:bCs/>
                <w:sz w:val="28"/>
                <w:szCs w:val="28"/>
                <w:rtl/>
                <w:lang w:eastAsia="fr-FR"/>
              </w:rPr>
              <w:t xml:space="preserve"> 16 - 23</w:t>
            </w:r>
            <w:r w:rsidRPr="00F435C1">
              <w:rPr>
                <w:rFonts w:asciiTheme="minorBidi" w:eastAsia="Times New Roman" w:hAnsiTheme="minorBidi"/>
                <w:b/>
                <w:bCs/>
                <w:sz w:val="28"/>
                <w:szCs w:val="28"/>
                <w:rtl/>
                <w:lang w:eastAsia="fr-FR"/>
              </w:rPr>
              <w:br/>
            </w:r>
          </w:p>
        </w:tc>
      </w:tr>
      <w:tr w:rsidR="00F435C1" w:rsidRPr="00F435C1" w:rsidTr="00F435C1">
        <w:trPr>
          <w:tblCellSpacing w:w="15" w:type="dxa"/>
        </w:trPr>
        <w:tc>
          <w:tcPr>
            <w:tcW w:w="4967" w:type="pct"/>
            <w:vAlign w:val="center"/>
            <w:hideMark/>
          </w:tcPr>
          <w:p w:rsidR="00F435C1" w:rsidRPr="00F435C1" w:rsidRDefault="00F435C1" w:rsidP="00F435C1">
            <w:pPr>
              <w:shd w:val="clear" w:color="auto" w:fill="FFFFCC"/>
              <w:bidi/>
              <w:spacing w:after="0" w:line="240" w:lineRule="auto"/>
              <w:rPr>
                <w:rFonts w:asciiTheme="minorBidi" w:eastAsia="Times New Roman" w:hAnsiTheme="minorBidi"/>
                <w:b/>
                <w:bCs/>
                <w:sz w:val="28"/>
                <w:szCs w:val="28"/>
                <w:lang w:eastAsia="fr-FR"/>
              </w:rPr>
            </w:pPr>
            <w:bookmarkStart w:id="4" w:name="top4"/>
            <w:r w:rsidRPr="00F435C1">
              <w:rPr>
                <w:rFonts w:asciiTheme="minorBidi" w:eastAsia="Times New Roman" w:hAnsiTheme="minorBidi"/>
                <w:b/>
                <w:bCs/>
                <w:sz w:val="28"/>
                <w:szCs w:val="28"/>
                <w:rtl/>
                <w:lang w:eastAsia="fr-FR"/>
              </w:rPr>
              <w:t xml:space="preserve">تفسير خواطر محمد متولي </w:t>
            </w:r>
            <w:proofErr w:type="spellStart"/>
            <w:r w:rsidRPr="00F435C1">
              <w:rPr>
                <w:rFonts w:asciiTheme="minorBidi" w:eastAsia="Times New Roman" w:hAnsiTheme="minorBidi"/>
                <w:b/>
                <w:bCs/>
                <w:sz w:val="28"/>
                <w:szCs w:val="28"/>
                <w:rtl/>
                <w:lang w:eastAsia="fr-FR"/>
              </w:rPr>
              <w:t>الشعراوي</w:t>
            </w:r>
            <w:bookmarkEnd w:id="4"/>
            <w:proofErr w:type="spellEnd"/>
          </w:p>
        </w:tc>
      </w:tr>
      <w:tr w:rsidR="00F435C1" w:rsidRPr="00F435C1" w:rsidTr="00F435C1">
        <w:trPr>
          <w:tblCellSpacing w:w="15" w:type="dxa"/>
        </w:trPr>
        <w:tc>
          <w:tcPr>
            <w:tcW w:w="4967" w:type="pct"/>
            <w:vAlign w:val="center"/>
            <w:hideMark/>
          </w:tcPr>
          <w:p w:rsidR="00F435C1" w:rsidRPr="00F435C1" w:rsidRDefault="00F435C1" w:rsidP="00F435C1">
            <w:pPr>
              <w:bidi/>
              <w:spacing w:after="50" w:line="300" w:lineRule="atLeast"/>
              <w:rPr>
                <w:rFonts w:asciiTheme="minorBidi" w:eastAsia="Times New Roman" w:hAnsiTheme="minorBidi"/>
                <w:b/>
                <w:bCs/>
                <w:sz w:val="28"/>
                <w:szCs w:val="28"/>
                <w:lang w:eastAsia="fr-FR"/>
              </w:rPr>
            </w:pPr>
            <w:r w:rsidRPr="00F435C1">
              <w:rPr>
                <w:rFonts w:asciiTheme="minorBidi" w:eastAsia="Times New Roman" w:hAnsiTheme="minorBidi"/>
                <w:b/>
                <w:bCs/>
                <w:sz w:val="28"/>
                <w:szCs w:val="28"/>
                <w:rtl/>
                <w:lang w:eastAsia="fr-FR"/>
              </w:rPr>
              <w:t>قوله تعالى: { أَشِحَّةً عَلَيْكُمْ.. } [الأحزاب: 19] الشح في معناه العام هو البخل، لكن الشحيح الذي يبخل على الغير، وقد يكون كريماً على نفسه وعلى أهله، أما البخيل فهو الذي يبخل حتى على نفسه؛ لذلك قال تعالى: { أَشِحَّةً عَلَيْكُمْ.. } [</w:t>
            </w:r>
            <w:proofErr w:type="gramStart"/>
            <w:r w:rsidRPr="00F435C1">
              <w:rPr>
                <w:rFonts w:asciiTheme="minorBidi" w:eastAsia="Times New Roman" w:hAnsiTheme="minorBidi"/>
                <w:b/>
                <w:bCs/>
                <w:sz w:val="28"/>
                <w:szCs w:val="28"/>
                <w:rtl/>
                <w:lang w:eastAsia="fr-FR"/>
              </w:rPr>
              <w:t>الأحزاب</w:t>
            </w:r>
            <w:proofErr w:type="gramEnd"/>
            <w:r w:rsidRPr="00F435C1">
              <w:rPr>
                <w:rFonts w:asciiTheme="minorBidi" w:eastAsia="Times New Roman" w:hAnsiTheme="minorBidi"/>
                <w:b/>
                <w:bCs/>
                <w:sz w:val="28"/>
                <w:szCs w:val="28"/>
                <w:rtl/>
                <w:lang w:eastAsia="fr-FR"/>
              </w:rPr>
              <w:t>: 19] ليس على أنفسهم.</w:t>
            </w:r>
            <w:r w:rsidRPr="00F435C1">
              <w:rPr>
                <w:rFonts w:asciiTheme="minorBidi" w:eastAsia="Times New Roman" w:hAnsiTheme="minorBidi"/>
                <w:b/>
                <w:bCs/>
                <w:sz w:val="28"/>
                <w:szCs w:val="28"/>
                <w:rtl/>
                <w:lang w:eastAsia="fr-FR"/>
              </w:rPr>
              <w:br/>
            </w:r>
            <w:r w:rsidRPr="00F435C1">
              <w:rPr>
                <w:rFonts w:asciiTheme="minorBidi" w:eastAsia="Times New Roman" w:hAnsiTheme="minorBidi"/>
                <w:b/>
                <w:bCs/>
                <w:sz w:val="28"/>
                <w:szCs w:val="28"/>
                <w:rtl/>
                <w:lang w:eastAsia="fr-FR"/>
              </w:rPr>
              <w:br/>
            </w:r>
            <w:proofErr w:type="gramStart"/>
            <w:r w:rsidRPr="00F435C1">
              <w:rPr>
                <w:rFonts w:asciiTheme="minorBidi" w:eastAsia="Times New Roman" w:hAnsiTheme="minorBidi"/>
                <w:b/>
                <w:bCs/>
                <w:sz w:val="28"/>
                <w:szCs w:val="28"/>
                <w:rtl/>
                <w:lang w:eastAsia="fr-FR"/>
              </w:rPr>
              <w:t>وأنت</w:t>
            </w:r>
            <w:proofErr w:type="gramEnd"/>
            <w:r w:rsidRPr="00F435C1">
              <w:rPr>
                <w:rFonts w:asciiTheme="minorBidi" w:eastAsia="Times New Roman" w:hAnsiTheme="minorBidi"/>
                <w:b/>
                <w:bCs/>
                <w:sz w:val="28"/>
                <w:szCs w:val="28"/>
                <w:rtl/>
                <w:lang w:eastAsia="fr-FR"/>
              </w:rPr>
              <w:t xml:space="preserve"> حين تتأمل الصفات المذمومة في الكون تجدها ضرورية لحقائق تكوين الكون، وتجد لها مهمة؛ لذلك فَطِن الشاعر إلى هذه المسألة، فقال:</w:t>
            </w:r>
          </w:p>
          <w:tbl>
            <w:tblPr>
              <w:bidiVisual/>
              <w:tblW w:w="0" w:type="auto"/>
              <w:tblCellSpacing w:w="15" w:type="dxa"/>
              <w:tblCellMar>
                <w:top w:w="15" w:type="dxa"/>
                <w:left w:w="15" w:type="dxa"/>
                <w:bottom w:w="15" w:type="dxa"/>
                <w:right w:w="15" w:type="dxa"/>
              </w:tblCellMar>
              <w:tblLook w:val="04A0"/>
            </w:tblPr>
            <w:tblGrid>
              <w:gridCol w:w="3490"/>
              <w:gridCol w:w="294"/>
              <w:gridCol w:w="2853"/>
            </w:tblGrid>
            <w:tr w:rsidR="00F435C1" w:rsidRPr="00F435C1" w:rsidTr="00F435C1">
              <w:trPr>
                <w:tblCellSpacing w:w="15" w:type="dxa"/>
              </w:trPr>
              <w:tc>
                <w:tcPr>
                  <w:tcW w:w="0" w:type="auto"/>
                  <w:vAlign w:val="center"/>
                  <w:hideMark/>
                </w:tcPr>
                <w:p w:rsidR="00F435C1" w:rsidRPr="00F435C1" w:rsidRDefault="00F435C1" w:rsidP="00F435C1">
                  <w:pPr>
                    <w:framePr w:hSpace="36" w:wrap="around" w:vAnchor="text" w:hAnchor="text" w:xAlign="right" w:yAlign="center"/>
                    <w:bidi/>
                    <w:spacing w:after="0" w:line="240" w:lineRule="auto"/>
                    <w:rPr>
                      <w:rFonts w:asciiTheme="minorBidi" w:eastAsia="Times New Roman" w:hAnsiTheme="minorBidi"/>
                      <w:b/>
                      <w:bCs/>
                      <w:sz w:val="28"/>
                      <w:szCs w:val="28"/>
                      <w:lang w:eastAsia="fr-FR"/>
                    </w:rPr>
                  </w:pPr>
                  <w:r w:rsidRPr="00F435C1">
                    <w:rPr>
                      <w:rFonts w:asciiTheme="minorBidi" w:eastAsia="Times New Roman" w:hAnsiTheme="minorBidi"/>
                      <w:b/>
                      <w:bCs/>
                      <w:sz w:val="28"/>
                      <w:szCs w:val="28"/>
                      <w:rtl/>
                      <w:lang w:eastAsia="fr-FR"/>
                    </w:rPr>
                    <w:t xml:space="preserve">إنَّ الأشحَّاءَ </w:t>
                  </w:r>
                  <w:proofErr w:type="spellStart"/>
                  <w:r w:rsidRPr="00F435C1">
                    <w:rPr>
                      <w:rFonts w:asciiTheme="minorBidi" w:eastAsia="Times New Roman" w:hAnsiTheme="minorBidi"/>
                      <w:b/>
                      <w:bCs/>
                      <w:sz w:val="28"/>
                      <w:szCs w:val="28"/>
                      <w:rtl/>
                      <w:lang w:eastAsia="fr-FR"/>
                    </w:rPr>
                    <w:t>أسْخَى</w:t>
                  </w:r>
                  <w:proofErr w:type="spellEnd"/>
                  <w:r w:rsidRPr="00F435C1">
                    <w:rPr>
                      <w:rFonts w:asciiTheme="minorBidi" w:eastAsia="Times New Roman" w:hAnsiTheme="minorBidi"/>
                      <w:b/>
                      <w:bCs/>
                      <w:sz w:val="28"/>
                      <w:szCs w:val="28"/>
                      <w:rtl/>
                      <w:lang w:eastAsia="fr-FR"/>
                    </w:rPr>
                    <w:t xml:space="preserve"> الناسِ قَاطِبةً</w:t>
                  </w:r>
                </w:p>
              </w:tc>
              <w:tc>
                <w:tcPr>
                  <w:tcW w:w="0" w:type="auto"/>
                  <w:vAlign w:val="center"/>
                  <w:hideMark/>
                </w:tcPr>
                <w:p w:rsidR="00F435C1" w:rsidRPr="00F435C1" w:rsidRDefault="00F435C1" w:rsidP="00F435C1">
                  <w:pPr>
                    <w:framePr w:hSpace="36" w:wrap="around" w:vAnchor="text" w:hAnchor="text" w:xAlign="right" w:yAlign="center"/>
                    <w:bidi/>
                    <w:spacing w:after="0" w:line="240" w:lineRule="auto"/>
                    <w:rPr>
                      <w:rFonts w:asciiTheme="minorBidi" w:eastAsia="Times New Roman" w:hAnsiTheme="minorBidi"/>
                      <w:b/>
                      <w:bCs/>
                      <w:sz w:val="28"/>
                      <w:szCs w:val="28"/>
                      <w:lang w:eastAsia="fr-FR"/>
                    </w:rPr>
                  </w:pPr>
                  <w:r w:rsidRPr="00F435C1">
                    <w:rPr>
                      <w:rFonts w:asciiTheme="minorBidi" w:eastAsia="Times New Roman" w:hAnsiTheme="minorBidi"/>
                      <w:b/>
                      <w:bCs/>
                      <w:sz w:val="28"/>
                      <w:szCs w:val="28"/>
                      <w:rtl/>
                      <w:lang w:eastAsia="fr-FR"/>
                    </w:rPr>
                    <w:t>   </w:t>
                  </w:r>
                </w:p>
              </w:tc>
              <w:tc>
                <w:tcPr>
                  <w:tcW w:w="0" w:type="auto"/>
                  <w:vAlign w:val="center"/>
                  <w:hideMark/>
                </w:tcPr>
                <w:p w:rsidR="00F435C1" w:rsidRPr="00F435C1" w:rsidRDefault="00F435C1" w:rsidP="00F435C1">
                  <w:pPr>
                    <w:framePr w:hSpace="36" w:wrap="around" w:vAnchor="text" w:hAnchor="text" w:xAlign="right" w:yAlign="center"/>
                    <w:bidi/>
                    <w:spacing w:after="0" w:line="240" w:lineRule="auto"/>
                    <w:rPr>
                      <w:rFonts w:asciiTheme="minorBidi" w:eastAsia="Times New Roman" w:hAnsiTheme="minorBidi"/>
                      <w:b/>
                      <w:bCs/>
                      <w:sz w:val="28"/>
                      <w:szCs w:val="28"/>
                      <w:lang w:eastAsia="fr-FR"/>
                    </w:rPr>
                  </w:pPr>
                  <w:r w:rsidRPr="00F435C1">
                    <w:rPr>
                      <w:rFonts w:asciiTheme="minorBidi" w:eastAsia="Times New Roman" w:hAnsiTheme="minorBidi"/>
                      <w:b/>
                      <w:bCs/>
                      <w:sz w:val="28"/>
                      <w:szCs w:val="28"/>
                      <w:rtl/>
                      <w:lang w:eastAsia="fr-FR"/>
                    </w:rPr>
                    <w:t>لأنَّهم مَلكُوا الدُّنيا وَمَا انتفَعُوا</w:t>
                  </w:r>
                </w:p>
              </w:tc>
            </w:tr>
            <w:tr w:rsidR="00F435C1" w:rsidRPr="00F435C1" w:rsidTr="00F435C1">
              <w:trPr>
                <w:tblCellSpacing w:w="15" w:type="dxa"/>
              </w:trPr>
              <w:tc>
                <w:tcPr>
                  <w:tcW w:w="0" w:type="auto"/>
                  <w:vAlign w:val="center"/>
                  <w:hideMark/>
                </w:tcPr>
                <w:p w:rsidR="00F435C1" w:rsidRPr="00F435C1" w:rsidRDefault="00F435C1" w:rsidP="00F435C1">
                  <w:pPr>
                    <w:framePr w:hSpace="36" w:wrap="around" w:vAnchor="text" w:hAnchor="text" w:xAlign="right" w:yAlign="center"/>
                    <w:bidi/>
                    <w:spacing w:after="0" w:line="240" w:lineRule="auto"/>
                    <w:rPr>
                      <w:rFonts w:asciiTheme="minorBidi" w:eastAsia="Times New Roman" w:hAnsiTheme="minorBidi"/>
                      <w:b/>
                      <w:bCs/>
                      <w:sz w:val="28"/>
                      <w:szCs w:val="28"/>
                      <w:lang w:eastAsia="fr-FR"/>
                    </w:rPr>
                  </w:pPr>
                  <w:r w:rsidRPr="00F435C1">
                    <w:rPr>
                      <w:rFonts w:asciiTheme="minorBidi" w:eastAsia="Times New Roman" w:hAnsiTheme="minorBidi"/>
                      <w:b/>
                      <w:bCs/>
                      <w:sz w:val="28"/>
                      <w:szCs w:val="28"/>
                      <w:rtl/>
                      <w:lang w:eastAsia="fr-FR"/>
                    </w:rPr>
                    <w:t xml:space="preserve">لم </w:t>
                  </w:r>
                  <w:proofErr w:type="gramStart"/>
                  <w:r w:rsidRPr="00F435C1">
                    <w:rPr>
                      <w:rFonts w:asciiTheme="minorBidi" w:eastAsia="Times New Roman" w:hAnsiTheme="minorBidi"/>
                      <w:b/>
                      <w:bCs/>
                      <w:sz w:val="28"/>
                      <w:szCs w:val="28"/>
                      <w:rtl/>
                      <w:lang w:eastAsia="fr-FR"/>
                    </w:rPr>
                    <w:t>يَحْرِمُوا</w:t>
                  </w:r>
                  <w:proofErr w:type="gramEnd"/>
                  <w:r w:rsidRPr="00F435C1">
                    <w:rPr>
                      <w:rFonts w:asciiTheme="minorBidi" w:eastAsia="Times New Roman" w:hAnsiTheme="minorBidi"/>
                      <w:b/>
                      <w:bCs/>
                      <w:sz w:val="28"/>
                      <w:szCs w:val="28"/>
                      <w:rtl/>
                      <w:lang w:eastAsia="fr-FR"/>
                    </w:rPr>
                    <w:t xml:space="preserve"> الناسَ من بَعْضِ الذي مَلكُوا</w:t>
                  </w:r>
                </w:p>
              </w:tc>
              <w:tc>
                <w:tcPr>
                  <w:tcW w:w="0" w:type="auto"/>
                  <w:vAlign w:val="center"/>
                  <w:hideMark/>
                </w:tcPr>
                <w:p w:rsidR="00F435C1" w:rsidRPr="00F435C1" w:rsidRDefault="00F435C1" w:rsidP="00F435C1">
                  <w:pPr>
                    <w:framePr w:hSpace="36" w:wrap="around" w:vAnchor="text" w:hAnchor="text" w:xAlign="right" w:yAlign="center"/>
                    <w:bidi/>
                    <w:spacing w:after="0" w:line="240" w:lineRule="auto"/>
                    <w:rPr>
                      <w:rFonts w:asciiTheme="minorBidi" w:eastAsia="Times New Roman" w:hAnsiTheme="minorBidi"/>
                      <w:b/>
                      <w:bCs/>
                      <w:sz w:val="28"/>
                      <w:szCs w:val="28"/>
                      <w:lang w:eastAsia="fr-FR"/>
                    </w:rPr>
                  </w:pPr>
                  <w:r w:rsidRPr="00F435C1">
                    <w:rPr>
                      <w:rFonts w:asciiTheme="minorBidi" w:eastAsia="Times New Roman" w:hAnsiTheme="minorBidi"/>
                      <w:b/>
                      <w:bCs/>
                      <w:sz w:val="28"/>
                      <w:szCs w:val="28"/>
                      <w:rtl/>
                      <w:lang w:eastAsia="fr-FR"/>
                    </w:rPr>
                    <w:t>   </w:t>
                  </w:r>
                </w:p>
              </w:tc>
              <w:tc>
                <w:tcPr>
                  <w:tcW w:w="0" w:type="auto"/>
                  <w:vAlign w:val="center"/>
                  <w:hideMark/>
                </w:tcPr>
                <w:p w:rsidR="00F435C1" w:rsidRPr="00F435C1" w:rsidRDefault="00F435C1" w:rsidP="00F435C1">
                  <w:pPr>
                    <w:framePr w:hSpace="36" w:wrap="around" w:vAnchor="text" w:hAnchor="text" w:xAlign="right" w:yAlign="center"/>
                    <w:bidi/>
                    <w:spacing w:after="0" w:line="240" w:lineRule="auto"/>
                    <w:rPr>
                      <w:rFonts w:asciiTheme="minorBidi" w:eastAsia="Times New Roman" w:hAnsiTheme="minorBidi"/>
                      <w:b/>
                      <w:bCs/>
                      <w:sz w:val="28"/>
                      <w:szCs w:val="28"/>
                      <w:lang w:eastAsia="fr-FR"/>
                    </w:rPr>
                  </w:pPr>
                  <w:proofErr w:type="gramStart"/>
                  <w:r w:rsidRPr="00F435C1">
                    <w:rPr>
                      <w:rFonts w:asciiTheme="minorBidi" w:eastAsia="Times New Roman" w:hAnsiTheme="minorBidi"/>
                      <w:b/>
                      <w:bCs/>
                      <w:sz w:val="28"/>
                      <w:szCs w:val="28"/>
                      <w:rtl/>
                      <w:lang w:eastAsia="fr-FR"/>
                    </w:rPr>
                    <w:t>إلاَّ</w:t>
                  </w:r>
                  <w:proofErr w:type="gramEnd"/>
                  <w:r w:rsidRPr="00F435C1">
                    <w:rPr>
                      <w:rFonts w:asciiTheme="minorBidi" w:eastAsia="Times New Roman" w:hAnsiTheme="minorBidi"/>
                      <w:b/>
                      <w:bCs/>
                      <w:sz w:val="28"/>
                      <w:szCs w:val="28"/>
                      <w:rtl/>
                      <w:lang w:eastAsia="fr-FR"/>
                    </w:rPr>
                    <w:t xml:space="preserve"> لِيُعْطَوْا هُموا كُل الذِي جمَعُوا</w:t>
                  </w:r>
                </w:p>
              </w:tc>
            </w:tr>
          </w:tbl>
          <w:p w:rsidR="00F435C1" w:rsidRPr="00F435C1" w:rsidRDefault="00F435C1" w:rsidP="00F435C1">
            <w:pPr>
              <w:bidi/>
              <w:spacing w:after="50" w:line="300" w:lineRule="atLeast"/>
              <w:rPr>
                <w:rFonts w:asciiTheme="minorBidi" w:eastAsia="Times New Roman" w:hAnsiTheme="minorBidi"/>
                <w:b/>
                <w:bCs/>
                <w:sz w:val="28"/>
                <w:szCs w:val="28"/>
                <w:rtl/>
                <w:lang w:eastAsia="fr-FR"/>
              </w:rPr>
            </w:pPr>
            <w:r w:rsidRPr="00F435C1">
              <w:rPr>
                <w:rFonts w:asciiTheme="minorBidi" w:eastAsia="Times New Roman" w:hAnsiTheme="minorBidi"/>
                <w:b/>
                <w:bCs/>
                <w:sz w:val="28"/>
                <w:szCs w:val="28"/>
                <w:rtl/>
                <w:lang w:eastAsia="fr-FR"/>
              </w:rPr>
              <w:t>وآخر يرى للبخيل فضلاً عليه، فيقول:</w:t>
            </w:r>
          </w:p>
          <w:tbl>
            <w:tblPr>
              <w:bidiVisual/>
              <w:tblW w:w="0" w:type="auto"/>
              <w:tblCellSpacing w:w="15" w:type="dxa"/>
              <w:tblCellMar>
                <w:top w:w="15" w:type="dxa"/>
                <w:left w:w="15" w:type="dxa"/>
                <w:bottom w:w="15" w:type="dxa"/>
                <w:right w:w="15" w:type="dxa"/>
              </w:tblCellMar>
              <w:tblLook w:val="04A0"/>
            </w:tblPr>
            <w:tblGrid>
              <w:gridCol w:w="2297"/>
              <w:gridCol w:w="294"/>
              <w:gridCol w:w="2456"/>
            </w:tblGrid>
            <w:tr w:rsidR="00F435C1" w:rsidRPr="00F435C1" w:rsidTr="00F435C1">
              <w:trPr>
                <w:tblCellSpacing w:w="15" w:type="dxa"/>
              </w:trPr>
              <w:tc>
                <w:tcPr>
                  <w:tcW w:w="0" w:type="auto"/>
                  <w:vAlign w:val="center"/>
                  <w:hideMark/>
                </w:tcPr>
                <w:p w:rsidR="00F435C1" w:rsidRPr="00F435C1" w:rsidRDefault="00F435C1" w:rsidP="00F435C1">
                  <w:pPr>
                    <w:framePr w:hSpace="36" w:wrap="around" w:vAnchor="text" w:hAnchor="text" w:xAlign="right" w:yAlign="center"/>
                    <w:bidi/>
                    <w:spacing w:after="0" w:line="240" w:lineRule="auto"/>
                    <w:rPr>
                      <w:rFonts w:asciiTheme="minorBidi" w:eastAsia="Times New Roman" w:hAnsiTheme="minorBidi"/>
                      <w:b/>
                      <w:bCs/>
                      <w:sz w:val="28"/>
                      <w:szCs w:val="28"/>
                      <w:lang w:eastAsia="fr-FR"/>
                    </w:rPr>
                  </w:pPr>
                  <w:proofErr w:type="spellStart"/>
                  <w:r w:rsidRPr="00F435C1">
                    <w:rPr>
                      <w:rFonts w:asciiTheme="minorBidi" w:eastAsia="Times New Roman" w:hAnsiTheme="minorBidi"/>
                      <w:b/>
                      <w:bCs/>
                      <w:sz w:val="28"/>
                      <w:szCs w:val="28"/>
                      <w:rtl/>
                      <w:lang w:eastAsia="fr-FR"/>
                    </w:rPr>
                    <w:t>جُزِى</w:t>
                  </w:r>
                  <w:proofErr w:type="spellEnd"/>
                  <w:r w:rsidRPr="00F435C1">
                    <w:rPr>
                      <w:rFonts w:asciiTheme="minorBidi" w:eastAsia="Times New Roman" w:hAnsiTheme="minorBidi"/>
                      <w:b/>
                      <w:bCs/>
                      <w:sz w:val="28"/>
                      <w:szCs w:val="28"/>
                      <w:rtl/>
                      <w:lang w:eastAsia="fr-FR"/>
                    </w:rPr>
                    <w:t xml:space="preserve"> البخيلُ عليَّ صالحةً</w:t>
                  </w:r>
                </w:p>
              </w:tc>
              <w:tc>
                <w:tcPr>
                  <w:tcW w:w="0" w:type="auto"/>
                  <w:vAlign w:val="center"/>
                  <w:hideMark/>
                </w:tcPr>
                <w:p w:rsidR="00F435C1" w:rsidRPr="00F435C1" w:rsidRDefault="00F435C1" w:rsidP="00F435C1">
                  <w:pPr>
                    <w:framePr w:hSpace="36" w:wrap="around" w:vAnchor="text" w:hAnchor="text" w:xAlign="right" w:yAlign="center"/>
                    <w:bidi/>
                    <w:spacing w:after="0" w:line="240" w:lineRule="auto"/>
                    <w:rPr>
                      <w:rFonts w:asciiTheme="minorBidi" w:eastAsia="Times New Roman" w:hAnsiTheme="minorBidi"/>
                      <w:b/>
                      <w:bCs/>
                      <w:sz w:val="28"/>
                      <w:szCs w:val="28"/>
                      <w:lang w:eastAsia="fr-FR"/>
                    </w:rPr>
                  </w:pPr>
                  <w:r w:rsidRPr="00F435C1">
                    <w:rPr>
                      <w:rFonts w:asciiTheme="minorBidi" w:eastAsia="Times New Roman" w:hAnsiTheme="minorBidi"/>
                      <w:b/>
                      <w:bCs/>
                      <w:sz w:val="28"/>
                      <w:szCs w:val="28"/>
                      <w:rtl/>
                      <w:lang w:eastAsia="fr-FR"/>
                    </w:rPr>
                    <w:t>   </w:t>
                  </w:r>
                </w:p>
              </w:tc>
              <w:tc>
                <w:tcPr>
                  <w:tcW w:w="0" w:type="auto"/>
                  <w:vAlign w:val="center"/>
                  <w:hideMark/>
                </w:tcPr>
                <w:p w:rsidR="00F435C1" w:rsidRPr="00F435C1" w:rsidRDefault="00F435C1" w:rsidP="00F435C1">
                  <w:pPr>
                    <w:framePr w:hSpace="36" w:wrap="around" w:vAnchor="text" w:hAnchor="text" w:xAlign="right" w:yAlign="center"/>
                    <w:bidi/>
                    <w:spacing w:after="0" w:line="240" w:lineRule="auto"/>
                    <w:rPr>
                      <w:rFonts w:asciiTheme="minorBidi" w:eastAsia="Times New Roman" w:hAnsiTheme="minorBidi"/>
                      <w:b/>
                      <w:bCs/>
                      <w:sz w:val="28"/>
                      <w:szCs w:val="28"/>
                      <w:lang w:eastAsia="fr-FR"/>
                    </w:rPr>
                  </w:pPr>
                  <w:r w:rsidRPr="00F435C1">
                    <w:rPr>
                      <w:rFonts w:asciiTheme="minorBidi" w:eastAsia="Times New Roman" w:hAnsiTheme="minorBidi"/>
                      <w:b/>
                      <w:bCs/>
                      <w:sz w:val="28"/>
                      <w:szCs w:val="28"/>
                      <w:rtl/>
                      <w:lang w:eastAsia="fr-FR"/>
                    </w:rPr>
                    <w:t>مِنَّّى لخِفَّتِهِ علَى نَفْسِي</w:t>
                  </w:r>
                </w:p>
              </w:tc>
            </w:tr>
          </w:tbl>
          <w:p w:rsidR="00F435C1" w:rsidRPr="00F435C1" w:rsidRDefault="00F435C1" w:rsidP="00F435C1">
            <w:pPr>
              <w:bidi/>
              <w:spacing w:after="50" w:line="300" w:lineRule="atLeast"/>
              <w:rPr>
                <w:rFonts w:asciiTheme="minorBidi" w:eastAsia="Times New Roman" w:hAnsiTheme="minorBidi"/>
                <w:b/>
                <w:bCs/>
                <w:sz w:val="28"/>
                <w:szCs w:val="28"/>
                <w:rtl/>
                <w:lang w:eastAsia="fr-FR"/>
              </w:rPr>
            </w:pPr>
            <w:r w:rsidRPr="00F435C1">
              <w:rPr>
                <w:rFonts w:asciiTheme="minorBidi" w:eastAsia="Times New Roman" w:hAnsiTheme="minorBidi"/>
                <w:b/>
                <w:bCs/>
                <w:sz w:val="28"/>
                <w:szCs w:val="28"/>
                <w:rtl/>
                <w:lang w:eastAsia="fr-FR"/>
              </w:rPr>
              <w:t xml:space="preserve">نعم، البخيل خفيف على النفس؛ لأنه لم يَجُدْ عليك بشيء يأسرك </w:t>
            </w:r>
            <w:proofErr w:type="spellStart"/>
            <w:r w:rsidRPr="00F435C1">
              <w:rPr>
                <w:rFonts w:asciiTheme="minorBidi" w:eastAsia="Times New Roman" w:hAnsiTheme="minorBidi"/>
                <w:b/>
                <w:bCs/>
                <w:sz w:val="28"/>
                <w:szCs w:val="28"/>
                <w:rtl/>
                <w:lang w:eastAsia="fr-FR"/>
              </w:rPr>
              <w:t>به</w:t>
            </w:r>
            <w:proofErr w:type="spellEnd"/>
            <w:r w:rsidRPr="00F435C1">
              <w:rPr>
                <w:rFonts w:asciiTheme="minorBidi" w:eastAsia="Times New Roman" w:hAnsiTheme="minorBidi"/>
                <w:b/>
                <w:bCs/>
                <w:sz w:val="28"/>
                <w:szCs w:val="28"/>
                <w:rtl/>
                <w:lang w:eastAsia="fr-FR"/>
              </w:rPr>
              <w:t>، ولم يستعبدك في يوم من الأيام بالإحسان إليك، فهو خفيف على نفسك؛ لأنك لستَ مديناً له بشيء.</w:t>
            </w:r>
            <w:r w:rsidRPr="00F435C1">
              <w:rPr>
                <w:rFonts w:asciiTheme="minorBidi" w:eastAsia="Times New Roman" w:hAnsiTheme="minorBidi"/>
                <w:b/>
                <w:bCs/>
                <w:sz w:val="28"/>
                <w:szCs w:val="28"/>
                <w:rtl/>
                <w:lang w:eastAsia="fr-FR"/>
              </w:rPr>
              <w:br/>
            </w:r>
            <w:r w:rsidRPr="00F435C1">
              <w:rPr>
                <w:rFonts w:asciiTheme="minorBidi" w:eastAsia="Times New Roman" w:hAnsiTheme="minorBidi"/>
                <w:b/>
                <w:bCs/>
                <w:sz w:val="28"/>
                <w:szCs w:val="28"/>
                <w:rtl/>
                <w:lang w:eastAsia="fr-FR"/>
              </w:rPr>
              <w:br/>
              <w:t>وهذا على حَدِّ قول الشاعر:</w:t>
            </w:r>
          </w:p>
          <w:tbl>
            <w:tblPr>
              <w:bidiVisual/>
              <w:tblW w:w="0" w:type="auto"/>
              <w:tblCellSpacing w:w="15" w:type="dxa"/>
              <w:tblCellMar>
                <w:top w:w="15" w:type="dxa"/>
                <w:left w:w="15" w:type="dxa"/>
                <w:bottom w:w="15" w:type="dxa"/>
                <w:right w:w="15" w:type="dxa"/>
              </w:tblCellMar>
              <w:tblLook w:val="04A0"/>
            </w:tblPr>
            <w:tblGrid>
              <w:gridCol w:w="2893"/>
              <w:gridCol w:w="294"/>
              <w:gridCol w:w="2730"/>
            </w:tblGrid>
            <w:tr w:rsidR="00F435C1" w:rsidRPr="00F435C1" w:rsidTr="00F435C1">
              <w:trPr>
                <w:tblCellSpacing w:w="15" w:type="dxa"/>
              </w:trPr>
              <w:tc>
                <w:tcPr>
                  <w:tcW w:w="0" w:type="auto"/>
                  <w:vAlign w:val="center"/>
                  <w:hideMark/>
                </w:tcPr>
                <w:p w:rsidR="00F435C1" w:rsidRPr="00F435C1" w:rsidRDefault="00F435C1" w:rsidP="00F435C1">
                  <w:pPr>
                    <w:framePr w:hSpace="36" w:wrap="around" w:vAnchor="text" w:hAnchor="text" w:xAlign="right" w:yAlign="center"/>
                    <w:bidi/>
                    <w:spacing w:after="0" w:line="240" w:lineRule="auto"/>
                    <w:rPr>
                      <w:rFonts w:asciiTheme="minorBidi" w:eastAsia="Times New Roman" w:hAnsiTheme="minorBidi"/>
                      <w:b/>
                      <w:bCs/>
                      <w:sz w:val="28"/>
                      <w:szCs w:val="28"/>
                      <w:lang w:eastAsia="fr-FR"/>
                    </w:rPr>
                  </w:pPr>
                  <w:r w:rsidRPr="00F435C1">
                    <w:rPr>
                      <w:rFonts w:asciiTheme="minorBidi" w:eastAsia="Times New Roman" w:hAnsiTheme="minorBidi"/>
                      <w:b/>
                      <w:bCs/>
                      <w:sz w:val="28"/>
                      <w:szCs w:val="28"/>
                      <w:rtl/>
                      <w:lang w:eastAsia="fr-FR"/>
                    </w:rPr>
                    <w:t>أَحْسِنْ إلىَ النَّاسِ تَسْتعبدِ قُلُوبَهُم</w:t>
                  </w:r>
                </w:p>
              </w:tc>
              <w:tc>
                <w:tcPr>
                  <w:tcW w:w="0" w:type="auto"/>
                  <w:vAlign w:val="center"/>
                  <w:hideMark/>
                </w:tcPr>
                <w:p w:rsidR="00F435C1" w:rsidRPr="00F435C1" w:rsidRDefault="00F435C1" w:rsidP="00F435C1">
                  <w:pPr>
                    <w:framePr w:hSpace="36" w:wrap="around" w:vAnchor="text" w:hAnchor="text" w:xAlign="right" w:yAlign="center"/>
                    <w:bidi/>
                    <w:spacing w:after="0" w:line="240" w:lineRule="auto"/>
                    <w:rPr>
                      <w:rFonts w:asciiTheme="minorBidi" w:eastAsia="Times New Roman" w:hAnsiTheme="minorBidi"/>
                      <w:b/>
                      <w:bCs/>
                      <w:sz w:val="28"/>
                      <w:szCs w:val="28"/>
                      <w:lang w:eastAsia="fr-FR"/>
                    </w:rPr>
                  </w:pPr>
                  <w:r w:rsidRPr="00F435C1">
                    <w:rPr>
                      <w:rFonts w:asciiTheme="minorBidi" w:eastAsia="Times New Roman" w:hAnsiTheme="minorBidi"/>
                      <w:b/>
                      <w:bCs/>
                      <w:sz w:val="28"/>
                      <w:szCs w:val="28"/>
                      <w:rtl/>
                      <w:lang w:eastAsia="fr-FR"/>
                    </w:rPr>
                    <w:t>   </w:t>
                  </w:r>
                </w:p>
              </w:tc>
              <w:tc>
                <w:tcPr>
                  <w:tcW w:w="0" w:type="auto"/>
                  <w:vAlign w:val="center"/>
                  <w:hideMark/>
                </w:tcPr>
                <w:p w:rsidR="00F435C1" w:rsidRPr="00F435C1" w:rsidRDefault="00F435C1" w:rsidP="00F435C1">
                  <w:pPr>
                    <w:framePr w:hSpace="36" w:wrap="around" w:vAnchor="text" w:hAnchor="text" w:xAlign="right" w:yAlign="center"/>
                    <w:bidi/>
                    <w:spacing w:after="0" w:line="240" w:lineRule="auto"/>
                    <w:rPr>
                      <w:rFonts w:asciiTheme="minorBidi" w:eastAsia="Times New Roman" w:hAnsiTheme="minorBidi"/>
                      <w:b/>
                      <w:bCs/>
                      <w:sz w:val="28"/>
                      <w:szCs w:val="28"/>
                      <w:lang w:eastAsia="fr-FR"/>
                    </w:rPr>
                  </w:pPr>
                  <w:r w:rsidRPr="00F435C1">
                    <w:rPr>
                      <w:rFonts w:asciiTheme="minorBidi" w:eastAsia="Times New Roman" w:hAnsiTheme="minorBidi"/>
                      <w:b/>
                      <w:bCs/>
                      <w:sz w:val="28"/>
                      <w:szCs w:val="28"/>
                      <w:rtl/>
                      <w:lang w:eastAsia="fr-FR"/>
                    </w:rPr>
                    <w:t xml:space="preserve">وطَالَما اسْتعبَد الإنْسانَ </w:t>
                  </w:r>
                  <w:proofErr w:type="gramStart"/>
                  <w:r w:rsidRPr="00F435C1">
                    <w:rPr>
                      <w:rFonts w:asciiTheme="minorBidi" w:eastAsia="Times New Roman" w:hAnsiTheme="minorBidi"/>
                      <w:b/>
                      <w:bCs/>
                      <w:sz w:val="28"/>
                      <w:szCs w:val="28"/>
                      <w:rtl/>
                      <w:lang w:eastAsia="fr-FR"/>
                    </w:rPr>
                    <w:t>إحْسَانُ</w:t>
                  </w:r>
                  <w:proofErr w:type="gramEnd"/>
                </w:p>
              </w:tc>
            </w:tr>
          </w:tbl>
          <w:p w:rsidR="00F435C1" w:rsidRPr="00F435C1" w:rsidRDefault="00F435C1" w:rsidP="00F435C1">
            <w:pPr>
              <w:bidi/>
              <w:spacing w:after="240" w:line="300" w:lineRule="atLeast"/>
              <w:rPr>
                <w:rFonts w:asciiTheme="minorBidi" w:eastAsia="Times New Roman" w:hAnsiTheme="minorBidi"/>
                <w:b/>
                <w:bCs/>
                <w:sz w:val="28"/>
                <w:szCs w:val="28"/>
                <w:lang w:eastAsia="fr-FR"/>
              </w:rPr>
            </w:pPr>
            <w:r w:rsidRPr="00F435C1">
              <w:rPr>
                <w:rFonts w:asciiTheme="minorBidi" w:eastAsia="Times New Roman" w:hAnsiTheme="minorBidi"/>
                <w:b/>
                <w:bCs/>
                <w:sz w:val="28"/>
                <w:szCs w:val="28"/>
                <w:rtl/>
                <w:lang w:eastAsia="fr-FR"/>
              </w:rPr>
              <w:t>فالبخل وإنْ كان مذموماً، فقد ركزه الله في بعض الطباع ليعين التضاد، ومعنى " يعين التضاد " أن البخل مقابله الكرم، والبخيل يعاون الكريم على أداء مهمته، فالكريم عادة (</w:t>
            </w:r>
            <w:proofErr w:type="spellStart"/>
            <w:r w:rsidRPr="00F435C1">
              <w:rPr>
                <w:rFonts w:asciiTheme="minorBidi" w:eastAsia="Times New Roman" w:hAnsiTheme="minorBidi"/>
                <w:b/>
                <w:bCs/>
                <w:sz w:val="28"/>
                <w:szCs w:val="28"/>
                <w:rtl/>
                <w:lang w:eastAsia="fr-FR"/>
              </w:rPr>
              <w:t>إيده</w:t>
            </w:r>
            <w:proofErr w:type="spellEnd"/>
            <w:r w:rsidRPr="00F435C1">
              <w:rPr>
                <w:rFonts w:asciiTheme="minorBidi" w:eastAsia="Times New Roman" w:hAnsiTheme="minorBidi"/>
                <w:b/>
                <w:bCs/>
                <w:sz w:val="28"/>
                <w:szCs w:val="28"/>
                <w:rtl/>
                <w:lang w:eastAsia="fr-FR"/>
              </w:rPr>
              <w:t xml:space="preserve"> </w:t>
            </w:r>
            <w:proofErr w:type="spellStart"/>
            <w:r w:rsidRPr="00F435C1">
              <w:rPr>
                <w:rFonts w:asciiTheme="minorBidi" w:eastAsia="Times New Roman" w:hAnsiTheme="minorBidi"/>
                <w:b/>
                <w:bCs/>
                <w:sz w:val="28"/>
                <w:szCs w:val="28"/>
                <w:rtl/>
                <w:lang w:eastAsia="fr-FR"/>
              </w:rPr>
              <w:t>سايبه</w:t>
            </w:r>
            <w:proofErr w:type="spellEnd"/>
            <w:r w:rsidRPr="00F435C1">
              <w:rPr>
                <w:rFonts w:asciiTheme="minorBidi" w:eastAsia="Times New Roman" w:hAnsiTheme="minorBidi"/>
                <w:b/>
                <w:bCs/>
                <w:sz w:val="28"/>
                <w:szCs w:val="28"/>
                <w:rtl/>
                <w:lang w:eastAsia="fr-FR"/>
              </w:rPr>
              <w:t xml:space="preserve">)، ينفق هنا وهناك حتى ينفد ما معه، ومن أهل الكرم مَنْ يلجأ إلى أنْ يبيع أرضه أو بيته في سبيل كرمه، فمَنْ يشتري منه إذن إذا لم يكُنْ هناك مَنْ يكنز المال ويبخل </w:t>
            </w:r>
            <w:proofErr w:type="spellStart"/>
            <w:r w:rsidRPr="00F435C1">
              <w:rPr>
                <w:rFonts w:asciiTheme="minorBidi" w:eastAsia="Times New Roman" w:hAnsiTheme="minorBidi"/>
                <w:b/>
                <w:bCs/>
                <w:sz w:val="28"/>
                <w:szCs w:val="28"/>
                <w:rtl/>
                <w:lang w:eastAsia="fr-FR"/>
              </w:rPr>
              <w:t>به</w:t>
            </w:r>
            <w:proofErr w:type="spellEnd"/>
            <w:r w:rsidRPr="00F435C1">
              <w:rPr>
                <w:rFonts w:asciiTheme="minorBidi" w:eastAsia="Times New Roman" w:hAnsiTheme="minorBidi"/>
                <w:b/>
                <w:bCs/>
                <w:sz w:val="28"/>
                <w:szCs w:val="28"/>
                <w:rtl/>
                <w:lang w:eastAsia="fr-FR"/>
              </w:rPr>
              <w:t>؟</w:t>
            </w:r>
            <w:r w:rsidRPr="00F435C1">
              <w:rPr>
                <w:rFonts w:asciiTheme="minorBidi" w:eastAsia="Times New Roman" w:hAnsiTheme="minorBidi"/>
                <w:b/>
                <w:bCs/>
                <w:sz w:val="28"/>
                <w:szCs w:val="28"/>
                <w:rtl/>
                <w:lang w:eastAsia="fr-FR"/>
              </w:rPr>
              <w:br/>
            </w:r>
            <w:r w:rsidRPr="00F435C1">
              <w:rPr>
                <w:rFonts w:asciiTheme="minorBidi" w:eastAsia="Times New Roman" w:hAnsiTheme="minorBidi"/>
                <w:b/>
                <w:bCs/>
                <w:sz w:val="28"/>
                <w:szCs w:val="28"/>
                <w:rtl/>
                <w:lang w:eastAsia="fr-FR"/>
              </w:rPr>
              <w:lastRenderedPageBreak/>
              <w:br/>
              <w:t>إذن: لو نظرتَ إلى كل شيء في الوجود تجد له مهمة، حتى إنْ كان مذموماً، ثم إن البخيل كثيراً ما يكون ظريفاً لا يخلو مجلسه من ظُرْفه، فقد كنا في بواكير شبابنا نشرب السجائر، فكان الواحد منا يُخرج علبة السجائر يوزعها على الحاضرين، وربما لا تكفي واحدة فأخرج الأخرى، وكان في مجلسنا واحد من هؤلاء، فنظر إليَّ في غَيْظ وقال (يا قلبك يا أخي).</w:t>
            </w:r>
            <w:r w:rsidRPr="00F435C1">
              <w:rPr>
                <w:rFonts w:asciiTheme="minorBidi" w:eastAsia="Times New Roman" w:hAnsiTheme="minorBidi"/>
                <w:b/>
                <w:bCs/>
                <w:sz w:val="28"/>
                <w:szCs w:val="28"/>
                <w:rtl/>
                <w:lang w:eastAsia="fr-FR"/>
              </w:rPr>
              <w:br/>
            </w:r>
            <w:r w:rsidRPr="00F435C1">
              <w:rPr>
                <w:rFonts w:asciiTheme="minorBidi" w:eastAsia="Times New Roman" w:hAnsiTheme="minorBidi"/>
                <w:b/>
                <w:bCs/>
                <w:sz w:val="28"/>
                <w:szCs w:val="28"/>
                <w:rtl/>
                <w:lang w:eastAsia="fr-FR"/>
              </w:rPr>
              <w:br/>
            </w:r>
            <w:proofErr w:type="gramStart"/>
            <w:r w:rsidRPr="00F435C1">
              <w:rPr>
                <w:rFonts w:asciiTheme="minorBidi" w:eastAsia="Times New Roman" w:hAnsiTheme="minorBidi"/>
                <w:b/>
                <w:bCs/>
                <w:sz w:val="28"/>
                <w:szCs w:val="28"/>
                <w:rtl/>
                <w:lang w:eastAsia="fr-FR"/>
              </w:rPr>
              <w:t>وقد</w:t>
            </w:r>
            <w:proofErr w:type="gramEnd"/>
            <w:r w:rsidRPr="00F435C1">
              <w:rPr>
                <w:rFonts w:asciiTheme="minorBidi" w:eastAsia="Times New Roman" w:hAnsiTheme="minorBidi"/>
                <w:b/>
                <w:bCs/>
                <w:sz w:val="28"/>
                <w:szCs w:val="28"/>
                <w:rtl/>
                <w:lang w:eastAsia="fr-FR"/>
              </w:rPr>
              <w:t xml:space="preserve"> كانت هذه السجائر سبباً في أننا جُرْنا على شبابنا، فكان لها أثر بالغ علينا في الكِبَر، فليحْمِ الشباب شبابهم ولا يدمروه بمثل هذه الخبائث المحرمة.</w:t>
            </w:r>
            <w:r w:rsidRPr="00F435C1">
              <w:rPr>
                <w:rFonts w:asciiTheme="minorBidi" w:eastAsia="Times New Roman" w:hAnsiTheme="minorBidi"/>
                <w:b/>
                <w:bCs/>
                <w:sz w:val="28"/>
                <w:szCs w:val="28"/>
                <w:rtl/>
                <w:lang w:eastAsia="fr-FR"/>
              </w:rPr>
              <w:br/>
            </w:r>
            <w:r w:rsidRPr="00F435C1">
              <w:rPr>
                <w:rFonts w:asciiTheme="minorBidi" w:eastAsia="Times New Roman" w:hAnsiTheme="minorBidi"/>
                <w:b/>
                <w:bCs/>
                <w:sz w:val="28"/>
                <w:szCs w:val="28"/>
                <w:rtl/>
                <w:lang w:eastAsia="fr-FR"/>
              </w:rPr>
              <w:br/>
              <w:t xml:space="preserve">ثم يقول سبحانه: { فَإِذَا </w:t>
            </w:r>
            <w:proofErr w:type="spellStart"/>
            <w:r w:rsidRPr="00F435C1">
              <w:rPr>
                <w:rFonts w:asciiTheme="minorBidi" w:eastAsia="Times New Roman" w:hAnsiTheme="minorBidi"/>
                <w:b/>
                <w:bCs/>
                <w:sz w:val="28"/>
                <w:szCs w:val="28"/>
                <w:rtl/>
                <w:lang w:eastAsia="fr-FR"/>
              </w:rPr>
              <w:t>جَآءَ</w:t>
            </w:r>
            <w:proofErr w:type="spellEnd"/>
            <w:r w:rsidRPr="00F435C1">
              <w:rPr>
                <w:rFonts w:asciiTheme="minorBidi" w:eastAsia="Times New Roman" w:hAnsiTheme="minorBidi"/>
                <w:b/>
                <w:bCs/>
                <w:sz w:val="28"/>
                <w:szCs w:val="28"/>
                <w:rtl/>
                <w:lang w:eastAsia="fr-FR"/>
              </w:rPr>
              <w:t xml:space="preserve"> ٱلْخَوْفُ رَأَيْتَهُمْ يَنظُرُونَ إِلَيْكَ تَدُورُ أَعْيُنُهُمْ.. } [</w:t>
            </w:r>
            <w:proofErr w:type="gramStart"/>
            <w:r w:rsidRPr="00F435C1">
              <w:rPr>
                <w:rFonts w:asciiTheme="minorBidi" w:eastAsia="Times New Roman" w:hAnsiTheme="minorBidi"/>
                <w:b/>
                <w:bCs/>
                <w:sz w:val="28"/>
                <w:szCs w:val="28"/>
                <w:rtl/>
                <w:lang w:eastAsia="fr-FR"/>
              </w:rPr>
              <w:t>الأحزاب</w:t>
            </w:r>
            <w:proofErr w:type="gramEnd"/>
            <w:r w:rsidRPr="00F435C1">
              <w:rPr>
                <w:rFonts w:asciiTheme="minorBidi" w:eastAsia="Times New Roman" w:hAnsiTheme="minorBidi"/>
                <w:b/>
                <w:bCs/>
                <w:sz w:val="28"/>
                <w:szCs w:val="28"/>
                <w:rtl/>
                <w:lang w:eastAsia="fr-FR"/>
              </w:rPr>
              <w:t xml:space="preserve">: 19] أي: في ساعة الفزع، يأخذ الفزع أبصارهم، فينظرون هنا وهناك، لا تستقر أبصارهم، ولا تسكن إلى شيء، زاغتْ أبصارهم { </w:t>
            </w:r>
            <w:proofErr w:type="spellStart"/>
            <w:r w:rsidRPr="00F435C1">
              <w:rPr>
                <w:rFonts w:asciiTheme="minorBidi" w:eastAsia="Times New Roman" w:hAnsiTheme="minorBidi"/>
                <w:b/>
                <w:bCs/>
                <w:sz w:val="28"/>
                <w:szCs w:val="28"/>
                <w:rtl/>
                <w:lang w:eastAsia="fr-FR"/>
              </w:rPr>
              <w:t>كَ</w:t>
            </w:r>
            <w:proofErr w:type="spellEnd"/>
            <w:r w:rsidRPr="00F435C1">
              <w:rPr>
                <w:rFonts w:asciiTheme="minorBidi" w:eastAsia="Times New Roman" w:hAnsiTheme="minorBidi"/>
                <w:b/>
                <w:bCs/>
                <w:sz w:val="28"/>
                <w:szCs w:val="28"/>
                <w:rtl/>
                <w:lang w:eastAsia="fr-FR"/>
              </w:rPr>
              <w:t>ٱلَّذِي يُغْشَىٰ عَلَيْهِ مِنَ ٱلْمَوْتِ.. } [الأحزاب</w:t>
            </w:r>
            <w:proofErr w:type="gramStart"/>
            <w:r w:rsidRPr="00F435C1">
              <w:rPr>
                <w:rFonts w:asciiTheme="minorBidi" w:eastAsia="Times New Roman" w:hAnsiTheme="minorBidi"/>
                <w:b/>
                <w:bCs/>
                <w:sz w:val="28"/>
                <w:szCs w:val="28"/>
                <w:rtl/>
                <w:lang w:eastAsia="fr-FR"/>
              </w:rPr>
              <w:t>: 19]</w:t>
            </w:r>
            <w:r w:rsidRPr="00F435C1">
              <w:rPr>
                <w:rFonts w:asciiTheme="minorBidi" w:eastAsia="Times New Roman" w:hAnsiTheme="minorBidi"/>
                <w:b/>
                <w:bCs/>
                <w:sz w:val="28"/>
                <w:szCs w:val="28"/>
                <w:rtl/>
                <w:lang w:eastAsia="fr-FR"/>
              </w:rPr>
              <w:br/>
            </w:r>
            <w:r w:rsidRPr="00F435C1">
              <w:rPr>
                <w:rFonts w:asciiTheme="minorBidi" w:eastAsia="Times New Roman" w:hAnsiTheme="minorBidi"/>
                <w:b/>
                <w:bCs/>
                <w:sz w:val="28"/>
                <w:szCs w:val="28"/>
                <w:rtl/>
                <w:lang w:eastAsia="fr-FR"/>
              </w:rPr>
              <w:br/>
              <w:t>و</w:t>
            </w:r>
            <w:proofErr w:type="gramEnd"/>
            <w:r w:rsidRPr="00F435C1">
              <w:rPr>
                <w:rFonts w:asciiTheme="minorBidi" w:eastAsia="Times New Roman" w:hAnsiTheme="minorBidi"/>
                <w:b/>
                <w:bCs/>
                <w:sz w:val="28"/>
                <w:szCs w:val="28"/>
                <w:rtl/>
                <w:lang w:eastAsia="fr-FR"/>
              </w:rPr>
              <w:t>من ذلك الخبر: " إنكم لتكثرون عند الفزع، وتَقلُّون عند الطمع ".</w:t>
            </w:r>
            <w:r w:rsidRPr="00F435C1">
              <w:rPr>
                <w:rFonts w:asciiTheme="minorBidi" w:eastAsia="Times New Roman" w:hAnsiTheme="minorBidi"/>
                <w:b/>
                <w:bCs/>
                <w:sz w:val="28"/>
                <w:szCs w:val="28"/>
                <w:rtl/>
                <w:lang w:eastAsia="fr-FR"/>
              </w:rPr>
              <w:br/>
            </w:r>
            <w:r w:rsidRPr="00F435C1">
              <w:rPr>
                <w:rFonts w:asciiTheme="minorBidi" w:eastAsia="Times New Roman" w:hAnsiTheme="minorBidi"/>
                <w:b/>
                <w:bCs/>
                <w:sz w:val="28"/>
                <w:szCs w:val="28"/>
                <w:rtl/>
                <w:lang w:eastAsia="fr-FR"/>
              </w:rPr>
              <w:br/>
              <w:t xml:space="preserve">كان هذا </w:t>
            </w:r>
            <w:proofErr w:type="gramStart"/>
            <w:r w:rsidRPr="00F435C1">
              <w:rPr>
                <w:rFonts w:asciiTheme="minorBidi" w:eastAsia="Times New Roman" w:hAnsiTheme="minorBidi"/>
                <w:b/>
                <w:bCs/>
                <w:sz w:val="28"/>
                <w:szCs w:val="28"/>
                <w:rtl/>
                <w:lang w:eastAsia="fr-FR"/>
              </w:rPr>
              <w:t>حالهم</w:t>
            </w:r>
            <w:proofErr w:type="gramEnd"/>
            <w:r w:rsidRPr="00F435C1">
              <w:rPr>
                <w:rFonts w:asciiTheme="minorBidi" w:eastAsia="Times New Roman" w:hAnsiTheme="minorBidi"/>
                <w:b/>
                <w:bCs/>
                <w:sz w:val="28"/>
                <w:szCs w:val="28"/>
                <w:rtl/>
                <w:lang w:eastAsia="fr-FR"/>
              </w:rPr>
              <w:t xml:space="preserve"> عند الخوف والفزع { فَإِذَا ذَهَبَ ٱلْخَوْفُ سَلَقُوكُمْ بِأَلْسِنَةٍ حِدَادٍ.. } [</w:t>
            </w:r>
            <w:proofErr w:type="gramStart"/>
            <w:r w:rsidRPr="00F435C1">
              <w:rPr>
                <w:rFonts w:asciiTheme="minorBidi" w:eastAsia="Times New Roman" w:hAnsiTheme="minorBidi"/>
                <w:b/>
                <w:bCs/>
                <w:sz w:val="28"/>
                <w:szCs w:val="28"/>
                <w:rtl/>
                <w:lang w:eastAsia="fr-FR"/>
              </w:rPr>
              <w:t>الأحزاب</w:t>
            </w:r>
            <w:proofErr w:type="gramEnd"/>
            <w:r w:rsidRPr="00F435C1">
              <w:rPr>
                <w:rFonts w:asciiTheme="minorBidi" w:eastAsia="Times New Roman" w:hAnsiTheme="minorBidi"/>
                <w:b/>
                <w:bCs/>
                <w:sz w:val="28"/>
                <w:szCs w:val="28"/>
                <w:rtl/>
                <w:lang w:eastAsia="fr-FR"/>
              </w:rPr>
              <w:t>: 19] معنى { سَلَقُوكُمْ.. } [الأحزاب: 19] آلموكم وآذوكم بألسنتهم، وقالوا لكم: أعطونا حقنا، فقد حاربنا معكم، ولولا نحن ما انتصرتُمْ على عدوكم، إلى غير ذلك من التطاول بالقول والإيذاء والتأنيب.</w:t>
            </w:r>
            <w:proofErr w:type="gramStart"/>
            <w:r w:rsidRPr="00F435C1">
              <w:rPr>
                <w:rFonts w:asciiTheme="minorBidi" w:eastAsia="Times New Roman" w:hAnsiTheme="minorBidi"/>
                <w:b/>
                <w:bCs/>
                <w:sz w:val="28"/>
                <w:szCs w:val="28"/>
                <w:rtl/>
                <w:lang w:eastAsia="fr-FR"/>
              </w:rPr>
              <w:t>وهذا</w:t>
            </w:r>
            <w:proofErr w:type="gramEnd"/>
            <w:r w:rsidRPr="00F435C1">
              <w:rPr>
                <w:rFonts w:asciiTheme="minorBidi" w:eastAsia="Times New Roman" w:hAnsiTheme="minorBidi"/>
                <w:b/>
                <w:bCs/>
                <w:sz w:val="28"/>
                <w:szCs w:val="28"/>
                <w:rtl/>
                <w:lang w:eastAsia="fr-FR"/>
              </w:rPr>
              <w:t xml:space="preserve"> كله من معاني (السلق) ومنه: سلق اللحم ونحوه، وهو أنْ يغلي في الماء دون أنْ تضيف إليه شيئاً، ومثله السلخ، فكلها معانٍ تلتقي في الإيلام.</w:t>
            </w:r>
            <w:r w:rsidRPr="00F435C1">
              <w:rPr>
                <w:rFonts w:asciiTheme="minorBidi" w:eastAsia="Times New Roman" w:hAnsiTheme="minorBidi"/>
                <w:b/>
                <w:bCs/>
                <w:sz w:val="28"/>
                <w:szCs w:val="28"/>
                <w:rtl/>
                <w:lang w:eastAsia="fr-FR"/>
              </w:rPr>
              <w:br/>
            </w:r>
            <w:r w:rsidRPr="00F435C1">
              <w:rPr>
                <w:rFonts w:asciiTheme="minorBidi" w:eastAsia="Times New Roman" w:hAnsiTheme="minorBidi"/>
                <w:b/>
                <w:bCs/>
                <w:sz w:val="28"/>
                <w:szCs w:val="28"/>
                <w:rtl/>
                <w:lang w:eastAsia="fr-FR"/>
              </w:rPr>
              <w:br/>
              <w:t>وعادةً ما تجد في اللغة إذا اشترك اللفظان في حرفين، واختلفا في الثالث تجد أن لهما معنى عاماً يجمعهما كما في سلق وسلخ، وفي: قطف، وقطر، وقطم. وكلها تلتقي في الانفصال.</w:t>
            </w:r>
            <w:r w:rsidRPr="00F435C1">
              <w:rPr>
                <w:rFonts w:asciiTheme="minorBidi" w:eastAsia="Times New Roman" w:hAnsiTheme="minorBidi"/>
                <w:b/>
                <w:bCs/>
                <w:sz w:val="28"/>
                <w:szCs w:val="28"/>
                <w:rtl/>
                <w:lang w:eastAsia="fr-FR"/>
              </w:rPr>
              <w:br/>
            </w:r>
            <w:r w:rsidRPr="00F435C1">
              <w:rPr>
                <w:rFonts w:asciiTheme="minorBidi" w:eastAsia="Times New Roman" w:hAnsiTheme="minorBidi"/>
                <w:b/>
                <w:bCs/>
                <w:sz w:val="28"/>
                <w:szCs w:val="28"/>
                <w:rtl/>
                <w:lang w:eastAsia="fr-FR"/>
              </w:rPr>
              <w:br/>
              <w:t>وقوله تعالى: { بِأَلْسِنَةٍ حِدَادٍ.. } [الأحزاب: 19] حداد يعني: حادة فصيحة بملء الفم، كما في قوله تعالى:</w:t>
            </w:r>
            <w:r w:rsidRPr="00F435C1">
              <w:rPr>
                <w:rFonts w:asciiTheme="minorBidi" w:eastAsia="Times New Roman" w:hAnsiTheme="minorBidi"/>
                <w:b/>
                <w:bCs/>
                <w:sz w:val="28"/>
                <w:szCs w:val="28"/>
                <w:rtl/>
                <w:lang w:eastAsia="fr-FR"/>
              </w:rPr>
              <w:br/>
              <w:t>{  فَبَصَرُكَ ٱلْيَوْمَ حَدِيدٌ } </w:t>
            </w:r>
            <w:r w:rsidRPr="00F435C1">
              <w:rPr>
                <w:rFonts w:asciiTheme="minorBidi" w:eastAsia="Times New Roman" w:hAnsiTheme="minorBidi"/>
                <w:b/>
                <w:bCs/>
                <w:sz w:val="28"/>
                <w:szCs w:val="28"/>
                <w:rtl/>
                <w:lang w:eastAsia="fr-FR"/>
              </w:rPr>
              <w:br/>
              <w:t>[ق: 22]</w:t>
            </w:r>
            <w:r w:rsidRPr="00F435C1">
              <w:rPr>
                <w:rFonts w:asciiTheme="minorBidi" w:eastAsia="Times New Roman" w:hAnsiTheme="minorBidi"/>
                <w:b/>
                <w:bCs/>
                <w:sz w:val="28"/>
                <w:szCs w:val="28"/>
                <w:rtl/>
                <w:lang w:eastAsia="fr-FR"/>
              </w:rPr>
              <w:br/>
            </w:r>
            <w:r w:rsidRPr="00F435C1">
              <w:rPr>
                <w:rFonts w:asciiTheme="minorBidi" w:eastAsia="Times New Roman" w:hAnsiTheme="minorBidi"/>
                <w:b/>
                <w:bCs/>
                <w:sz w:val="28"/>
                <w:szCs w:val="28"/>
                <w:rtl/>
                <w:lang w:eastAsia="fr-FR"/>
              </w:rPr>
              <w:br/>
              <w:t>ومعنى { أَشِحَّةً عَلَى ٱلْخَيْرِ.. } [الأحزاب: 19] بعد أنْ قال { أَشِحَّةً عَلَيْكُمْ.. } [الأحزاب: 19] أكدَّ هذا المعنى بقوله { أَشِحَّةً عَلَى ٱلْخَيْرِ.. } [</w:t>
            </w:r>
            <w:proofErr w:type="gramStart"/>
            <w:r w:rsidRPr="00F435C1">
              <w:rPr>
                <w:rFonts w:asciiTheme="minorBidi" w:eastAsia="Times New Roman" w:hAnsiTheme="minorBidi"/>
                <w:b/>
                <w:bCs/>
                <w:sz w:val="28"/>
                <w:szCs w:val="28"/>
                <w:rtl/>
                <w:lang w:eastAsia="fr-FR"/>
              </w:rPr>
              <w:t>الأحزاب</w:t>
            </w:r>
            <w:proofErr w:type="gramEnd"/>
            <w:r w:rsidRPr="00F435C1">
              <w:rPr>
                <w:rFonts w:asciiTheme="minorBidi" w:eastAsia="Times New Roman" w:hAnsiTheme="minorBidi"/>
                <w:b/>
                <w:bCs/>
                <w:sz w:val="28"/>
                <w:szCs w:val="28"/>
                <w:rtl/>
                <w:lang w:eastAsia="fr-FR"/>
              </w:rPr>
              <w:t>: 19] أي: في عمومه.</w:t>
            </w:r>
            <w:r w:rsidRPr="00F435C1">
              <w:rPr>
                <w:rFonts w:asciiTheme="minorBidi" w:eastAsia="Times New Roman" w:hAnsiTheme="minorBidi"/>
                <w:b/>
                <w:bCs/>
                <w:sz w:val="28"/>
                <w:szCs w:val="28"/>
                <w:rtl/>
                <w:lang w:eastAsia="fr-FR"/>
              </w:rPr>
              <w:br/>
            </w:r>
            <w:r w:rsidRPr="00F435C1">
              <w:rPr>
                <w:rFonts w:asciiTheme="minorBidi" w:eastAsia="Times New Roman" w:hAnsiTheme="minorBidi"/>
                <w:b/>
                <w:bCs/>
                <w:sz w:val="28"/>
                <w:szCs w:val="28"/>
                <w:rtl/>
                <w:lang w:eastAsia="fr-FR"/>
              </w:rPr>
              <w:br/>
              <w:t>{ أوْلَـٰ</w:t>
            </w:r>
            <w:proofErr w:type="spellStart"/>
            <w:r w:rsidRPr="00F435C1">
              <w:rPr>
                <w:rFonts w:asciiTheme="minorBidi" w:eastAsia="Times New Roman" w:hAnsiTheme="minorBidi"/>
                <w:b/>
                <w:bCs/>
                <w:sz w:val="28"/>
                <w:szCs w:val="28"/>
                <w:rtl/>
                <w:lang w:eastAsia="fr-FR"/>
              </w:rPr>
              <w:t>ئِكَ</w:t>
            </w:r>
            <w:proofErr w:type="spellEnd"/>
            <w:r w:rsidRPr="00F435C1">
              <w:rPr>
                <w:rFonts w:asciiTheme="minorBidi" w:eastAsia="Times New Roman" w:hAnsiTheme="minorBidi"/>
                <w:b/>
                <w:bCs/>
                <w:sz w:val="28"/>
                <w:szCs w:val="28"/>
                <w:rtl/>
                <w:lang w:eastAsia="fr-FR"/>
              </w:rPr>
              <w:t xml:space="preserve"> لَمْ يُؤْمِنُواْ.. } [الأحزاب: 19] لأنهم لو آمنوا لَعلموا أن الشحَّ، شُحَّ عليهم هم، وليس في صالحهم؛ لأن الكريم يستزيد من الله العطاء، أما الشحيح فليس له زيادة؛ لذلك يقول تعالى:</w:t>
            </w:r>
            <w:r w:rsidRPr="00F435C1">
              <w:rPr>
                <w:rFonts w:asciiTheme="minorBidi" w:eastAsia="Times New Roman" w:hAnsiTheme="minorBidi"/>
                <w:b/>
                <w:bCs/>
                <w:sz w:val="28"/>
                <w:szCs w:val="28"/>
                <w:rtl/>
                <w:lang w:eastAsia="fr-FR"/>
              </w:rPr>
              <w:br/>
              <w:t>{  هَٰأَنتُمْ هَـٰ</w:t>
            </w:r>
            <w:proofErr w:type="spellStart"/>
            <w:r w:rsidRPr="00F435C1">
              <w:rPr>
                <w:rFonts w:asciiTheme="minorBidi" w:eastAsia="Times New Roman" w:hAnsiTheme="minorBidi"/>
                <w:b/>
                <w:bCs/>
                <w:sz w:val="28"/>
                <w:szCs w:val="28"/>
                <w:rtl/>
                <w:lang w:eastAsia="fr-FR"/>
              </w:rPr>
              <w:t>ؤُلاَءِ</w:t>
            </w:r>
            <w:proofErr w:type="spellEnd"/>
            <w:r w:rsidRPr="00F435C1">
              <w:rPr>
                <w:rFonts w:asciiTheme="minorBidi" w:eastAsia="Times New Roman" w:hAnsiTheme="minorBidi"/>
                <w:b/>
                <w:bCs/>
                <w:sz w:val="28"/>
                <w:szCs w:val="28"/>
                <w:rtl/>
                <w:lang w:eastAsia="fr-FR"/>
              </w:rPr>
              <w:t xml:space="preserve"> تُدْعَوْنَ لِتُنفِقُواْ فِي سَبِيلِ ٱللَّهِ فَمِنكُم مَّن يَبْخَلُ وَمَن يَبْخَلْ فَإِنَّمَا يَبْخَلُ عَن نَّفْسِهِ... } </w:t>
            </w:r>
            <w:r w:rsidRPr="00F435C1">
              <w:rPr>
                <w:rFonts w:asciiTheme="minorBidi" w:eastAsia="Times New Roman" w:hAnsiTheme="minorBidi"/>
                <w:b/>
                <w:bCs/>
                <w:sz w:val="28"/>
                <w:szCs w:val="28"/>
                <w:rtl/>
                <w:lang w:eastAsia="fr-FR"/>
              </w:rPr>
              <w:br/>
              <w:t>[محمد: 38]</w:t>
            </w:r>
            <w:r w:rsidRPr="00F435C1">
              <w:rPr>
                <w:rFonts w:asciiTheme="minorBidi" w:eastAsia="Times New Roman" w:hAnsiTheme="minorBidi"/>
                <w:b/>
                <w:bCs/>
                <w:sz w:val="28"/>
                <w:szCs w:val="28"/>
                <w:rtl/>
                <w:lang w:eastAsia="fr-FR"/>
              </w:rPr>
              <w:br/>
            </w:r>
            <w:r w:rsidRPr="00F435C1">
              <w:rPr>
                <w:rFonts w:asciiTheme="minorBidi" w:eastAsia="Times New Roman" w:hAnsiTheme="minorBidi"/>
                <w:b/>
                <w:bCs/>
                <w:sz w:val="28"/>
                <w:szCs w:val="28"/>
                <w:rtl/>
                <w:lang w:eastAsia="fr-FR"/>
              </w:rPr>
              <w:br/>
              <w:t xml:space="preserve">وربك حين يراك تنفق مما أعطاك يزيدك؛ لأنك مؤتمن على الرزق؛ لذلك يقول أحد الصالحين: اللهم إنك عوّدتني خيراً، وعوَّدْتُ خلقك خيراً، فلا تقطع ما عوَّدتني حتى لا أقطع عن الناس ما عوَّدتهم. </w:t>
            </w:r>
            <w:proofErr w:type="gramStart"/>
            <w:r w:rsidRPr="00F435C1">
              <w:rPr>
                <w:rFonts w:asciiTheme="minorBidi" w:eastAsia="Times New Roman" w:hAnsiTheme="minorBidi"/>
                <w:b/>
                <w:bCs/>
                <w:sz w:val="28"/>
                <w:szCs w:val="28"/>
                <w:rtl/>
                <w:lang w:eastAsia="fr-FR"/>
              </w:rPr>
              <w:t>إذن</w:t>
            </w:r>
            <w:proofErr w:type="gramEnd"/>
            <w:r w:rsidRPr="00F435C1">
              <w:rPr>
                <w:rFonts w:asciiTheme="minorBidi" w:eastAsia="Times New Roman" w:hAnsiTheme="minorBidi"/>
                <w:b/>
                <w:bCs/>
                <w:sz w:val="28"/>
                <w:szCs w:val="28"/>
                <w:rtl/>
                <w:lang w:eastAsia="fr-FR"/>
              </w:rPr>
              <w:t>: فالعطاء استدرار لنعمة الله، وسبب للمزيد منها.</w:t>
            </w:r>
            <w:r w:rsidRPr="00F435C1">
              <w:rPr>
                <w:rFonts w:asciiTheme="minorBidi" w:eastAsia="Times New Roman" w:hAnsiTheme="minorBidi"/>
                <w:b/>
                <w:bCs/>
                <w:sz w:val="28"/>
                <w:szCs w:val="28"/>
                <w:rtl/>
                <w:lang w:eastAsia="fr-FR"/>
              </w:rPr>
              <w:br/>
            </w:r>
            <w:r w:rsidRPr="00F435C1">
              <w:rPr>
                <w:rFonts w:asciiTheme="minorBidi" w:eastAsia="Times New Roman" w:hAnsiTheme="minorBidi"/>
                <w:b/>
                <w:bCs/>
                <w:sz w:val="28"/>
                <w:szCs w:val="28"/>
                <w:rtl/>
                <w:lang w:eastAsia="fr-FR"/>
              </w:rPr>
              <w:br/>
              <w:t xml:space="preserve">وهَبْ أن </w:t>
            </w:r>
            <w:proofErr w:type="spellStart"/>
            <w:r w:rsidRPr="00F435C1">
              <w:rPr>
                <w:rFonts w:asciiTheme="minorBidi" w:eastAsia="Times New Roman" w:hAnsiTheme="minorBidi"/>
                <w:b/>
                <w:bCs/>
                <w:sz w:val="28"/>
                <w:szCs w:val="28"/>
                <w:rtl/>
                <w:lang w:eastAsia="fr-FR"/>
              </w:rPr>
              <w:t>لك</w:t>
            </w:r>
            <w:proofErr w:type="spellEnd"/>
            <w:r w:rsidRPr="00F435C1">
              <w:rPr>
                <w:rFonts w:asciiTheme="minorBidi" w:eastAsia="Times New Roman" w:hAnsiTheme="minorBidi"/>
                <w:b/>
                <w:bCs/>
                <w:sz w:val="28"/>
                <w:szCs w:val="28"/>
                <w:rtl/>
                <w:lang w:eastAsia="fr-FR"/>
              </w:rPr>
              <w:t xml:space="preserve"> عدة أولاد، أعطيتَ لواحد منهم جنيهاً مثلاً، فذهب واشترى </w:t>
            </w:r>
            <w:proofErr w:type="spellStart"/>
            <w:r w:rsidRPr="00F435C1">
              <w:rPr>
                <w:rFonts w:asciiTheme="minorBidi" w:eastAsia="Times New Roman" w:hAnsiTheme="minorBidi"/>
                <w:b/>
                <w:bCs/>
                <w:sz w:val="28"/>
                <w:szCs w:val="28"/>
                <w:rtl/>
                <w:lang w:eastAsia="fr-FR"/>
              </w:rPr>
              <w:t>به</w:t>
            </w:r>
            <w:proofErr w:type="spellEnd"/>
            <w:r w:rsidRPr="00F435C1">
              <w:rPr>
                <w:rFonts w:asciiTheme="minorBidi" w:eastAsia="Times New Roman" w:hAnsiTheme="minorBidi"/>
                <w:b/>
                <w:bCs/>
                <w:sz w:val="28"/>
                <w:szCs w:val="28"/>
                <w:rtl/>
                <w:lang w:eastAsia="fr-FR"/>
              </w:rPr>
              <w:t xml:space="preserve"> حلوى، ثم وزَّعها على إخوته، ولم يُؤثِر نفسه عليهم، لا بُدَّ أنك ستأتمنه، وتعطيه المزيد؛ لأن الخير في يده يفيض على </w:t>
            </w:r>
            <w:r w:rsidRPr="00F435C1">
              <w:rPr>
                <w:rFonts w:asciiTheme="minorBidi" w:eastAsia="Times New Roman" w:hAnsiTheme="minorBidi"/>
                <w:b/>
                <w:bCs/>
                <w:sz w:val="28"/>
                <w:szCs w:val="28"/>
                <w:rtl/>
                <w:lang w:eastAsia="fr-FR"/>
              </w:rPr>
              <w:lastRenderedPageBreak/>
              <w:t>الآخرين.</w:t>
            </w:r>
            <w:r w:rsidRPr="00F435C1">
              <w:rPr>
                <w:rFonts w:asciiTheme="minorBidi" w:eastAsia="Times New Roman" w:hAnsiTheme="minorBidi"/>
                <w:b/>
                <w:bCs/>
                <w:sz w:val="28"/>
                <w:szCs w:val="28"/>
                <w:rtl/>
                <w:lang w:eastAsia="fr-FR"/>
              </w:rPr>
              <w:br/>
            </w:r>
            <w:r w:rsidRPr="00F435C1">
              <w:rPr>
                <w:rFonts w:asciiTheme="minorBidi" w:eastAsia="Times New Roman" w:hAnsiTheme="minorBidi"/>
                <w:b/>
                <w:bCs/>
                <w:sz w:val="28"/>
                <w:szCs w:val="28"/>
                <w:rtl/>
                <w:lang w:eastAsia="fr-FR"/>
              </w:rPr>
              <w:br/>
            </w:r>
            <w:proofErr w:type="gramStart"/>
            <w:r w:rsidRPr="00F435C1">
              <w:rPr>
                <w:rFonts w:asciiTheme="minorBidi" w:eastAsia="Times New Roman" w:hAnsiTheme="minorBidi"/>
                <w:b/>
                <w:bCs/>
                <w:sz w:val="28"/>
                <w:szCs w:val="28"/>
                <w:rtl/>
                <w:lang w:eastAsia="fr-FR"/>
              </w:rPr>
              <w:t>ونتيجة</w:t>
            </w:r>
            <w:proofErr w:type="gramEnd"/>
            <w:r w:rsidRPr="00F435C1">
              <w:rPr>
                <w:rFonts w:asciiTheme="minorBidi" w:eastAsia="Times New Roman" w:hAnsiTheme="minorBidi"/>
                <w:b/>
                <w:bCs/>
                <w:sz w:val="28"/>
                <w:szCs w:val="28"/>
                <w:rtl/>
                <w:lang w:eastAsia="fr-FR"/>
              </w:rPr>
              <w:t xml:space="preserve"> عدم الإيمان { فَأَحْبَطَ ٱللَّهُ أَعْمَالَهُمْ وَكَانَ ذَلِكَ عَلَى ٱللَّهِ يَسِيراً } [الأحزاب: 19] أي: أنهم عملوا، لكن أعمالهم لا رصيدَ لها من إيمان؛ لذلك أحبطها الله أي: جعلها غير ذات جدوى ولا فائدةَ تعود عليهم. وهذه القضية أوضحها القرآن في قوله تعالى:</w:t>
            </w:r>
            <w:r w:rsidRPr="00F435C1">
              <w:rPr>
                <w:rFonts w:asciiTheme="minorBidi" w:eastAsia="Times New Roman" w:hAnsiTheme="minorBidi"/>
                <w:b/>
                <w:bCs/>
                <w:sz w:val="28"/>
                <w:szCs w:val="28"/>
                <w:rtl/>
                <w:lang w:eastAsia="fr-FR"/>
              </w:rPr>
              <w:br/>
              <w:t>{  مَّثَلُ ٱ</w:t>
            </w:r>
            <w:proofErr w:type="spellStart"/>
            <w:r w:rsidRPr="00F435C1">
              <w:rPr>
                <w:rFonts w:asciiTheme="minorBidi" w:eastAsia="Times New Roman" w:hAnsiTheme="minorBidi"/>
                <w:b/>
                <w:bCs/>
                <w:sz w:val="28"/>
                <w:szCs w:val="28"/>
                <w:rtl/>
                <w:lang w:eastAsia="fr-FR"/>
              </w:rPr>
              <w:t>لَّذِينَ</w:t>
            </w:r>
            <w:proofErr w:type="spellEnd"/>
            <w:r w:rsidRPr="00F435C1">
              <w:rPr>
                <w:rFonts w:asciiTheme="minorBidi" w:eastAsia="Times New Roman" w:hAnsiTheme="minorBidi"/>
                <w:b/>
                <w:bCs/>
                <w:sz w:val="28"/>
                <w:szCs w:val="28"/>
                <w:rtl/>
                <w:lang w:eastAsia="fr-FR"/>
              </w:rPr>
              <w:t xml:space="preserve"> كَفَرُواْ بِرَبِّهِمْ أَعْمَالُهُمْ كَرَمَادٍ ٱ</w:t>
            </w:r>
            <w:proofErr w:type="spellStart"/>
            <w:r w:rsidRPr="00F435C1">
              <w:rPr>
                <w:rFonts w:asciiTheme="minorBidi" w:eastAsia="Times New Roman" w:hAnsiTheme="minorBidi"/>
                <w:b/>
                <w:bCs/>
                <w:sz w:val="28"/>
                <w:szCs w:val="28"/>
                <w:rtl/>
                <w:lang w:eastAsia="fr-FR"/>
              </w:rPr>
              <w:t>شْتَدَّتْ</w:t>
            </w:r>
            <w:proofErr w:type="spellEnd"/>
            <w:r w:rsidRPr="00F435C1">
              <w:rPr>
                <w:rFonts w:asciiTheme="minorBidi" w:eastAsia="Times New Roman" w:hAnsiTheme="minorBidi"/>
                <w:b/>
                <w:bCs/>
                <w:sz w:val="28"/>
                <w:szCs w:val="28"/>
                <w:rtl/>
                <w:lang w:eastAsia="fr-FR"/>
              </w:rPr>
              <w:t xml:space="preserve"> </w:t>
            </w:r>
            <w:proofErr w:type="spellStart"/>
            <w:r w:rsidRPr="00F435C1">
              <w:rPr>
                <w:rFonts w:asciiTheme="minorBidi" w:eastAsia="Times New Roman" w:hAnsiTheme="minorBidi"/>
                <w:b/>
                <w:bCs/>
                <w:sz w:val="28"/>
                <w:szCs w:val="28"/>
                <w:rtl/>
                <w:lang w:eastAsia="fr-FR"/>
              </w:rPr>
              <w:t>بِهِ</w:t>
            </w:r>
            <w:proofErr w:type="spellEnd"/>
            <w:r w:rsidRPr="00F435C1">
              <w:rPr>
                <w:rFonts w:asciiTheme="minorBidi" w:eastAsia="Times New Roman" w:hAnsiTheme="minorBidi"/>
                <w:b/>
                <w:bCs/>
                <w:sz w:val="28"/>
                <w:szCs w:val="28"/>
                <w:rtl/>
                <w:lang w:eastAsia="fr-FR"/>
              </w:rPr>
              <w:t xml:space="preserve"> ٱلرِّيحُ فِي يَوْمٍ عَاصِفٍ لاَّ يَقْدِرُونَ مِمَّا كَسَبُواْ عَلَىٰ شَيْءٍ ذٰ</w:t>
            </w:r>
            <w:proofErr w:type="spellStart"/>
            <w:r w:rsidRPr="00F435C1">
              <w:rPr>
                <w:rFonts w:asciiTheme="minorBidi" w:eastAsia="Times New Roman" w:hAnsiTheme="minorBidi"/>
                <w:b/>
                <w:bCs/>
                <w:sz w:val="28"/>
                <w:szCs w:val="28"/>
                <w:rtl/>
                <w:lang w:eastAsia="fr-FR"/>
              </w:rPr>
              <w:t>لِكَ</w:t>
            </w:r>
            <w:proofErr w:type="spellEnd"/>
            <w:r w:rsidRPr="00F435C1">
              <w:rPr>
                <w:rFonts w:asciiTheme="minorBidi" w:eastAsia="Times New Roman" w:hAnsiTheme="minorBidi"/>
                <w:b/>
                <w:bCs/>
                <w:sz w:val="28"/>
                <w:szCs w:val="28"/>
                <w:rtl/>
                <w:lang w:eastAsia="fr-FR"/>
              </w:rPr>
              <w:t xml:space="preserve"> هُوَ ٱلضَّلاَلُ ٱلْبَعِيدُ } </w:t>
            </w:r>
            <w:r w:rsidRPr="00F435C1">
              <w:rPr>
                <w:rFonts w:asciiTheme="minorBidi" w:eastAsia="Times New Roman" w:hAnsiTheme="minorBidi"/>
                <w:b/>
                <w:bCs/>
                <w:sz w:val="28"/>
                <w:szCs w:val="28"/>
                <w:rtl/>
                <w:lang w:eastAsia="fr-FR"/>
              </w:rPr>
              <w:br/>
              <w:t>[إبراهيم: 18]</w:t>
            </w:r>
            <w:r w:rsidRPr="00F435C1">
              <w:rPr>
                <w:rFonts w:asciiTheme="minorBidi" w:eastAsia="Times New Roman" w:hAnsiTheme="minorBidi"/>
                <w:b/>
                <w:bCs/>
                <w:sz w:val="28"/>
                <w:szCs w:val="28"/>
                <w:rtl/>
                <w:lang w:eastAsia="fr-FR"/>
              </w:rPr>
              <w:br/>
            </w:r>
            <w:r w:rsidRPr="00F435C1">
              <w:rPr>
                <w:rFonts w:asciiTheme="minorBidi" w:eastAsia="Times New Roman" w:hAnsiTheme="minorBidi"/>
                <w:b/>
                <w:bCs/>
                <w:sz w:val="28"/>
                <w:szCs w:val="28"/>
                <w:rtl/>
                <w:lang w:eastAsia="fr-FR"/>
              </w:rPr>
              <w:br/>
              <w:t>وهذا الإحباط أمر يسير على الله تعالى، لكن أفي حَقَّ الله تعالى نقول: هذا صعب، وهذا يسير؟ قالوا: كلُّ أمر الله يسير؛ لأنه تعالى لا يفعل بمعالجة الشيء إنما يفعل سبحانه بكن، وسبق أن مثلنا لمعالجة الأفعال بمَنْ يريد أنْ ينقل مثلاً عشرة أرادبّ من القمح، فإنه لا يستطيع إلا أنْ يحملها مُجزَّأة، فينقل (الجُوال) من هنا إلى هناك، ثم الآخر، إلى أنْ ينتهي من الكمية كلها، ويأخذ في هذا العمل وقتاً يتناسب مع قوته.</w:t>
            </w:r>
            <w:r w:rsidRPr="00F435C1">
              <w:rPr>
                <w:rFonts w:asciiTheme="minorBidi" w:eastAsia="Times New Roman" w:hAnsiTheme="minorBidi"/>
                <w:b/>
                <w:bCs/>
                <w:sz w:val="28"/>
                <w:szCs w:val="28"/>
                <w:rtl/>
                <w:lang w:eastAsia="fr-FR"/>
              </w:rPr>
              <w:br/>
            </w:r>
            <w:r w:rsidRPr="00F435C1">
              <w:rPr>
                <w:rFonts w:asciiTheme="minorBidi" w:eastAsia="Times New Roman" w:hAnsiTheme="minorBidi"/>
                <w:b/>
                <w:bCs/>
                <w:sz w:val="28"/>
                <w:szCs w:val="28"/>
                <w:rtl/>
                <w:lang w:eastAsia="fr-FR"/>
              </w:rPr>
              <w:br/>
              <w:t>فلما تقدَّم العلم، وتطوَّر الفكر الإنساني رأينا الآلة التي تحمل كل هذه الكمية وتنقلها في حركة واحدة، وبمجرد الضغط على مجموعة من الأزرار والمفاتيح، فإذا كان العبد المخلوق لله عز وجل قد استطاع أنْ يصل إلى هذا التيسير، فما بالك بالخالق عز وجل؟</w:t>
            </w:r>
            <w:r w:rsidRPr="00F435C1">
              <w:rPr>
                <w:rFonts w:asciiTheme="minorBidi" w:eastAsia="Times New Roman" w:hAnsiTheme="minorBidi"/>
                <w:b/>
                <w:bCs/>
                <w:sz w:val="28"/>
                <w:szCs w:val="28"/>
                <w:rtl/>
                <w:lang w:eastAsia="fr-FR"/>
              </w:rPr>
              <w:br/>
            </w:r>
            <w:r w:rsidRPr="00F435C1">
              <w:rPr>
                <w:rFonts w:asciiTheme="minorBidi" w:eastAsia="Times New Roman" w:hAnsiTheme="minorBidi"/>
                <w:b/>
                <w:bCs/>
                <w:sz w:val="28"/>
                <w:szCs w:val="28"/>
                <w:rtl/>
                <w:lang w:eastAsia="fr-FR"/>
              </w:rPr>
              <w:br/>
              <w:t>لذلك يقول تعالى:</w:t>
            </w:r>
            <w:r w:rsidRPr="00F435C1">
              <w:rPr>
                <w:rFonts w:asciiTheme="minorBidi" w:eastAsia="Times New Roman" w:hAnsiTheme="minorBidi"/>
                <w:b/>
                <w:bCs/>
                <w:sz w:val="28"/>
                <w:szCs w:val="28"/>
                <w:rtl/>
                <w:lang w:eastAsia="fr-FR"/>
              </w:rPr>
              <w:br/>
              <w:t>{  </w:t>
            </w:r>
            <w:proofErr w:type="spellStart"/>
            <w:r w:rsidRPr="00F435C1">
              <w:rPr>
                <w:rFonts w:asciiTheme="minorBidi" w:eastAsia="Times New Roman" w:hAnsiTheme="minorBidi"/>
                <w:b/>
                <w:bCs/>
                <w:sz w:val="28"/>
                <w:szCs w:val="28"/>
                <w:rtl/>
                <w:lang w:eastAsia="fr-FR"/>
              </w:rPr>
              <w:t>إِنَّمَآ</w:t>
            </w:r>
            <w:proofErr w:type="spellEnd"/>
            <w:r w:rsidRPr="00F435C1">
              <w:rPr>
                <w:rFonts w:asciiTheme="minorBidi" w:eastAsia="Times New Roman" w:hAnsiTheme="minorBidi"/>
                <w:b/>
                <w:bCs/>
                <w:sz w:val="28"/>
                <w:szCs w:val="28"/>
                <w:rtl/>
                <w:lang w:eastAsia="fr-FR"/>
              </w:rPr>
              <w:t xml:space="preserve"> أَمْرُهُ إِذَآ أَرَادَ شَيْئاً أَن يَقُولَ لَهُ كُن فَيَكُونُ } </w:t>
            </w:r>
            <w:r w:rsidRPr="00F435C1">
              <w:rPr>
                <w:rFonts w:asciiTheme="minorBidi" w:eastAsia="Times New Roman" w:hAnsiTheme="minorBidi"/>
                <w:b/>
                <w:bCs/>
                <w:sz w:val="28"/>
                <w:szCs w:val="28"/>
                <w:rtl/>
                <w:lang w:eastAsia="fr-FR"/>
              </w:rPr>
              <w:br/>
              <w:t>[يس: 82] ولا تتعجب من هذه المسألة؛ لأن ربك أعطاك في ذاتك شيئاً منها، لماذا تستبعد فِعْل الله تعالى بكُنْ، وأنت ترى جوارحك تنفعل لمجرد إرادتك للفعل، مجرد رغبتك في القيام ترى نفسك قد قُمْتَ، دون حتى أن تأمر جوارحك وعضلاتك بالقيام.</w:t>
            </w:r>
            <w:r w:rsidRPr="00F435C1">
              <w:rPr>
                <w:rFonts w:asciiTheme="minorBidi" w:eastAsia="Times New Roman" w:hAnsiTheme="minorBidi"/>
                <w:b/>
                <w:bCs/>
                <w:sz w:val="28"/>
                <w:szCs w:val="28"/>
                <w:rtl/>
                <w:lang w:eastAsia="fr-FR"/>
              </w:rPr>
              <w:br/>
            </w:r>
            <w:r w:rsidRPr="00F435C1">
              <w:rPr>
                <w:rFonts w:asciiTheme="minorBidi" w:eastAsia="Times New Roman" w:hAnsiTheme="minorBidi"/>
                <w:b/>
                <w:bCs/>
                <w:sz w:val="28"/>
                <w:szCs w:val="28"/>
                <w:rtl/>
                <w:lang w:eastAsia="fr-FR"/>
              </w:rPr>
              <w:br/>
            </w:r>
            <w:proofErr w:type="gramStart"/>
            <w:r w:rsidRPr="00F435C1">
              <w:rPr>
                <w:rFonts w:asciiTheme="minorBidi" w:eastAsia="Times New Roman" w:hAnsiTheme="minorBidi"/>
                <w:b/>
                <w:bCs/>
                <w:sz w:val="28"/>
                <w:szCs w:val="28"/>
                <w:rtl/>
                <w:lang w:eastAsia="fr-FR"/>
              </w:rPr>
              <w:t>فإنْ</w:t>
            </w:r>
            <w:proofErr w:type="gramEnd"/>
            <w:r w:rsidRPr="00F435C1">
              <w:rPr>
                <w:rFonts w:asciiTheme="minorBidi" w:eastAsia="Times New Roman" w:hAnsiTheme="minorBidi"/>
                <w:b/>
                <w:bCs/>
                <w:sz w:val="28"/>
                <w:szCs w:val="28"/>
                <w:rtl/>
                <w:lang w:eastAsia="fr-FR"/>
              </w:rPr>
              <w:t xml:space="preserve"> قلتَ: فلماذا لا يأمر الإنسان جوارحه وأعضاءه بما يريد؟ نقول: لأنك لا تملك أنْ تأمرها، فهي تنقاد </w:t>
            </w:r>
            <w:proofErr w:type="spellStart"/>
            <w:r w:rsidRPr="00F435C1">
              <w:rPr>
                <w:rFonts w:asciiTheme="minorBidi" w:eastAsia="Times New Roman" w:hAnsiTheme="minorBidi"/>
                <w:b/>
                <w:bCs/>
                <w:sz w:val="28"/>
                <w:szCs w:val="28"/>
                <w:rtl/>
                <w:lang w:eastAsia="fr-FR"/>
              </w:rPr>
              <w:t>لك</w:t>
            </w:r>
            <w:proofErr w:type="spellEnd"/>
            <w:r w:rsidRPr="00F435C1">
              <w:rPr>
                <w:rFonts w:asciiTheme="minorBidi" w:eastAsia="Times New Roman" w:hAnsiTheme="minorBidi"/>
                <w:b/>
                <w:bCs/>
                <w:sz w:val="28"/>
                <w:szCs w:val="28"/>
                <w:rtl/>
                <w:lang w:eastAsia="fr-FR"/>
              </w:rPr>
              <w:t xml:space="preserve"> ولمرادك بأمر الله، فالأشياء كلها إنما تأتمر بأمر الخالق سبحانه، ولا تتخلف عن أمره أبداً، ألم تقرأ عن السماء</w:t>
            </w:r>
            <w:r w:rsidRPr="00F435C1">
              <w:rPr>
                <w:rFonts w:asciiTheme="minorBidi" w:eastAsia="Times New Roman" w:hAnsiTheme="minorBidi"/>
                <w:b/>
                <w:bCs/>
                <w:sz w:val="28"/>
                <w:szCs w:val="28"/>
                <w:rtl/>
                <w:lang w:eastAsia="fr-FR"/>
              </w:rPr>
              <w:br/>
              <w:t>{  وَأَذِنَتْ لِرَبِّهَا وَحُقَّتْ } </w:t>
            </w:r>
            <w:r w:rsidRPr="00F435C1">
              <w:rPr>
                <w:rFonts w:asciiTheme="minorBidi" w:eastAsia="Times New Roman" w:hAnsiTheme="minorBidi"/>
                <w:b/>
                <w:bCs/>
                <w:sz w:val="28"/>
                <w:szCs w:val="28"/>
                <w:rtl/>
                <w:lang w:eastAsia="fr-FR"/>
              </w:rPr>
              <w:br/>
              <w:t>[الانشقاق: 2]</w:t>
            </w:r>
            <w:r w:rsidRPr="00F435C1">
              <w:rPr>
                <w:rFonts w:asciiTheme="minorBidi" w:eastAsia="Times New Roman" w:hAnsiTheme="minorBidi"/>
                <w:b/>
                <w:bCs/>
                <w:sz w:val="28"/>
                <w:szCs w:val="28"/>
                <w:rtl/>
                <w:lang w:eastAsia="fr-FR"/>
              </w:rPr>
              <w:br/>
            </w:r>
            <w:r w:rsidRPr="00F435C1">
              <w:rPr>
                <w:rFonts w:asciiTheme="minorBidi" w:eastAsia="Times New Roman" w:hAnsiTheme="minorBidi"/>
                <w:b/>
                <w:bCs/>
                <w:sz w:val="28"/>
                <w:szCs w:val="28"/>
                <w:rtl/>
                <w:lang w:eastAsia="fr-FR"/>
              </w:rPr>
              <w:br/>
              <w:t xml:space="preserve">فالسماء مع عِظَم خَلْقها تسمع وتطيع أمر خالقها؛ أما أنت أيها العبد، فأيَّ شيء تأمر، وأنت لا تعرف أصلاً ما تأمره؟ وهل تعرف أنت العضلات والأعضاء والأعصاب التي تشترك بداخلك لأداء عملية القيام؟ لذلك ولعدم علمك بما تأمره جعل الله </w:t>
            </w:r>
            <w:proofErr w:type="gramStart"/>
            <w:r w:rsidRPr="00F435C1">
              <w:rPr>
                <w:rFonts w:asciiTheme="minorBidi" w:eastAsia="Times New Roman" w:hAnsiTheme="minorBidi"/>
                <w:b/>
                <w:bCs/>
                <w:sz w:val="28"/>
                <w:szCs w:val="28"/>
                <w:rtl/>
                <w:lang w:eastAsia="fr-FR"/>
              </w:rPr>
              <w:t>أعضاءك</w:t>
            </w:r>
            <w:proofErr w:type="gramEnd"/>
            <w:r w:rsidRPr="00F435C1">
              <w:rPr>
                <w:rFonts w:asciiTheme="minorBidi" w:eastAsia="Times New Roman" w:hAnsiTheme="minorBidi"/>
                <w:b/>
                <w:bCs/>
                <w:sz w:val="28"/>
                <w:szCs w:val="28"/>
                <w:rtl/>
                <w:lang w:eastAsia="fr-FR"/>
              </w:rPr>
              <w:t xml:space="preserve"> وجوارحك تنفعل لمجرد إرادتك.</w:t>
            </w:r>
            <w:r w:rsidRPr="00F435C1">
              <w:rPr>
                <w:rFonts w:asciiTheme="minorBidi" w:eastAsia="Times New Roman" w:hAnsiTheme="minorBidi"/>
                <w:b/>
                <w:bCs/>
                <w:sz w:val="28"/>
                <w:szCs w:val="28"/>
                <w:rtl/>
                <w:lang w:eastAsia="fr-FR"/>
              </w:rPr>
              <w:br/>
            </w:r>
            <w:r w:rsidRPr="00F435C1">
              <w:rPr>
                <w:rFonts w:asciiTheme="minorBidi" w:eastAsia="Times New Roman" w:hAnsiTheme="minorBidi"/>
                <w:b/>
                <w:bCs/>
                <w:sz w:val="28"/>
                <w:szCs w:val="28"/>
                <w:rtl/>
                <w:lang w:eastAsia="fr-FR"/>
              </w:rPr>
              <w:br/>
              <w:t>أما هو سبحانه فيقول (كُنْ) لأنه خالق كل شيء، وكل شيء مؤتمر بأمره، وقال سبحانه (كُنْ) حتى لا تقولها أنت، فكأنها سبقتْ منه سبحانه لصالحك أنت، وأنت تفعل من باطن كُنْ الأولى التي توزَّعَتْ علينا جميعاً.</w:t>
            </w:r>
          </w:p>
        </w:tc>
      </w:tr>
    </w:tbl>
    <w:p w:rsidR="00FA03B4" w:rsidRPr="00F435C1" w:rsidRDefault="00F435C1" w:rsidP="00F435C1">
      <w:pPr>
        <w:framePr w:w="9401" w:h="14572" w:hRule="exact" w:wrap="auto" w:hAnchor="text" w:y="-870"/>
        <w:rPr>
          <w:rFonts w:asciiTheme="minorBidi" w:hAnsiTheme="minorBidi"/>
          <w:b/>
          <w:bCs/>
          <w:sz w:val="28"/>
          <w:szCs w:val="28"/>
        </w:rPr>
      </w:pPr>
      <w:r w:rsidRPr="00F435C1">
        <w:rPr>
          <w:rFonts w:asciiTheme="minorBidi" w:eastAsia="Times New Roman" w:hAnsiTheme="minorBidi"/>
          <w:b/>
          <w:bCs/>
          <w:sz w:val="28"/>
          <w:szCs w:val="28"/>
          <w:lang w:eastAsia="fr-FR"/>
        </w:rPr>
        <w:lastRenderedPageBreak/>
        <w:br w:type="textWrapping" w:clear="all"/>
        <w:t>www.alro7.net</w:t>
      </w:r>
    </w:p>
    <w:sectPr w:rsidR="00FA03B4" w:rsidRPr="00F435C1" w:rsidSect="00FA03B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435C1"/>
    <w:rsid w:val="00F435C1"/>
    <w:rsid w:val="00FA03B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3B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435C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435C1"/>
    <w:rPr>
      <w:color w:val="0000FF"/>
      <w:u w:val="single"/>
    </w:rPr>
  </w:style>
  <w:style w:type="character" w:customStyle="1" w:styleId="apple-converted-space">
    <w:name w:val="apple-converted-space"/>
    <w:basedOn w:val="Policepardfaut"/>
    <w:rsid w:val="00F435C1"/>
  </w:style>
</w:styles>
</file>

<file path=word/webSettings.xml><?xml version="1.0" encoding="utf-8"?>
<w:webSettings xmlns:r="http://schemas.openxmlformats.org/officeDocument/2006/relationships" xmlns:w="http://schemas.openxmlformats.org/wordprocessingml/2006/main">
  <w:divs>
    <w:div w:id="496655166">
      <w:bodyDiv w:val="1"/>
      <w:marLeft w:val="0"/>
      <w:marRight w:val="0"/>
      <w:marTop w:val="0"/>
      <w:marBottom w:val="0"/>
      <w:divBdr>
        <w:top w:val="none" w:sz="0" w:space="0" w:color="auto"/>
        <w:left w:val="none" w:sz="0" w:space="0" w:color="auto"/>
        <w:bottom w:val="none" w:sz="0" w:space="0" w:color="auto"/>
        <w:right w:val="none" w:sz="0" w:space="0" w:color="auto"/>
      </w:divBdr>
      <w:divsChild>
        <w:div w:id="1440446958">
          <w:marLeft w:val="0"/>
          <w:marRight w:val="0"/>
          <w:marTop w:val="0"/>
          <w:marBottom w:val="0"/>
          <w:divBdr>
            <w:top w:val="none" w:sz="0" w:space="0" w:color="auto"/>
            <w:left w:val="none" w:sz="0" w:space="0" w:color="auto"/>
            <w:bottom w:val="none" w:sz="0" w:space="0" w:color="auto"/>
            <w:right w:val="none" w:sz="0" w:space="0" w:color="auto"/>
          </w:divBdr>
        </w:div>
        <w:div w:id="1567908823">
          <w:marLeft w:val="300"/>
          <w:marRight w:val="400"/>
          <w:marTop w:val="100"/>
          <w:marBottom w:val="50"/>
          <w:divBdr>
            <w:top w:val="none" w:sz="0" w:space="0" w:color="auto"/>
            <w:left w:val="none" w:sz="0" w:space="0" w:color="auto"/>
            <w:bottom w:val="none" w:sz="0" w:space="0" w:color="auto"/>
            <w:right w:val="none" w:sz="0" w:space="0" w:color="auto"/>
          </w:divBdr>
        </w:div>
        <w:div w:id="1405687250">
          <w:marLeft w:val="300"/>
          <w:marRight w:val="400"/>
          <w:marTop w:val="100"/>
          <w:marBottom w:val="50"/>
          <w:divBdr>
            <w:top w:val="none" w:sz="0" w:space="0" w:color="auto"/>
            <w:left w:val="none" w:sz="0" w:space="0" w:color="auto"/>
            <w:bottom w:val="none" w:sz="0" w:space="0" w:color="auto"/>
            <w:right w:val="none" w:sz="0" w:space="0" w:color="auto"/>
          </w:divBdr>
        </w:div>
        <w:div w:id="740517061">
          <w:marLeft w:val="300"/>
          <w:marRight w:val="400"/>
          <w:marTop w:val="100"/>
          <w:marBottom w:val="50"/>
          <w:divBdr>
            <w:top w:val="none" w:sz="0" w:space="0" w:color="auto"/>
            <w:left w:val="none" w:sz="0" w:space="0" w:color="auto"/>
            <w:bottom w:val="none" w:sz="0" w:space="0" w:color="auto"/>
            <w:right w:val="none" w:sz="0" w:space="0" w:color="auto"/>
          </w:divBdr>
        </w:div>
        <w:div w:id="68384287">
          <w:marLeft w:val="300"/>
          <w:marRight w:val="400"/>
          <w:marTop w:val="100"/>
          <w:marBottom w:val="50"/>
          <w:divBdr>
            <w:top w:val="none" w:sz="0" w:space="0" w:color="auto"/>
            <w:left w:val="none" w:sz="0" w:space="0" w:color="auto"/>
            <w:bottom w:val="none" w:sz="0" w:space="0" w:color="auto"/>
            <w:right w:val="none" w:sz="0" w:space="0" w:color="auto"/>
          </w:divBdr>
        </w:div>
        <w:div w:id="1047142323">
          <w:marLeft w:val="300"/>
          <w:marRight w:val="400"/>
          <w:marTop w:val="100"/>
          <w:marBottom w:val="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ro7.net/playerq2.php?langg=arabic&amp;sour_id=33&amp;top=1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1643</Words>
  <Characters>9042</Characters>
  <Application>Microsoft Office Word</Application>
  <DocSecurity>0</DocSecurity>
  <Lines>75</Lines>
  <Paragraphs>21</Paragraphs>
  <ScaleCrop>false</ScaleCrop>
  <Company/>
  <LinksUpToDate>false</LinksUpToDate>
  <CharactersWithSpaces>10664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2014-05-12T13:11:00Z</dcterms:created>
  <dcterms:modified xsi:type="dcterms:W3CDTF">2014-05-12T13:13:00Z</dcterms:modified>
</cp:coreProperties>
</file>